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AF5853">
        <w:trPr>
          <w:cantSplit/>
        </w:trPr>
        <w:tc>
          <w:tcPr>
            <w:tcW w:w="8856" w:type="dxa"/>
            <w:gridSpan w:val="6"/>
          </w:tcPr>
          <w:p w:rsidR="00AF5853" w:rsidRDefault="00AF5853">
            <w:pPr>
              <w:pStyle w:val="EnvelopeReturn"/>
              <w:rPr>
                <w:lang w:val="en-GB"/>
              </w:rPr>
            </w:pPr>
          </w:p>
          <w:p w:rsidR="00AF5853" w:rsidRDefault="00AF5853">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AF5853" w:rsidRDefault="00AF5853">
            <w:pPr>
              <w:rPr>
                <w:rFonts w:ascii="Arial" w:hAnsi="Arial"/>
                <w:b/>
                <w:sz w:val="28"/>
                <w:lang w:val="en-GB"/>
              </w:rPr>
            </w:pPr>
          </w:p>
          <w:p w:rsidR="00AF5853" w:rsidRDefault="00AF5853">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AF5853" w:rsidRDefault="00AF5853">
            <w:pPr>
              <w:tabs>
                <w:tab w:val="center" w:pos="4560"/>
              </w:tabs>
              <w:rPr>
                <w:rFonts w:ascii="Arial" w:hAnsi="Arial"/>
                <w:lang w:val="en-GB"/>
              </w:rPr>
            </w:pPr>
          </w:p>
          <w:p w:rsidR="00AF5853" w:rsidRDefault="008A7815">
            <w:pPr>
              <w:jc w:val="center"/>
              <w:rPr>
                <w:rFonts w:ascii="Arial" w:hAnsi="Arial"/>
                <w:lang w:val="en-GB"/>
              </w:rPr>
            </w:pPr>
            <w:r>
              <w:rPr>
                <w:rFonts w:ascii="Arial" w:hAnsi="Arial"/>
                <w:noProof/>
                <w:lang w:val="en-CA" w:eastAsia="en-CA"/>
              </w:rPr>
              <w:drawing>
                <wp:inline distT="0" distB="0" distL="0" distR="0" wp14:anchorId="477177F7" wp14:editId="67142621">
                  <wp:extent cx="821055" cy="1287145"/>
                  <wp:effectExtent l="0" t="0" r="0" b="825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 cy="1287145"/>
                          </a:xfrm>
                          <a:prstGeom prst="rect">
                            <a:avLst/>
                          </a:prstGeom>
                          <a:noFill/>
                          <a:ln>
                            <a:noFill/>
                          </a:ln>
                        </pic:spPr>
                      </pic:pic>
                    </a:graphicData>
                  </a:graphic>
                </wp:inline>
              </w:drawing>
            </w:r>
          </w:p>
          <w:p w:rsidR="00AF5853" w:rsidRDefault="00AF5853">
            <w:pPr>
              <w:jc w:val="center"/>
              <w:rPr>
                <w:rFonts w:ascii="Arial" w:hAnsi="Arial"/>
                <w:lang w:val="en-GB"/>
              </w:rPr>
            </w:pPr>
          </w:p>
          <w:p w:rsidR="00AF5853" w:rsidRDefault="00AF5853">
            <w:pPr>
              <w:pStyle w:val="Heading1"/>
              <w:rPr>
                <w:rFonts w:ascii="Arial" w:hAnsi="Arial"/>
                <w:sz w:val="28"/>
                <w:u w:val="none"/>
              </w:rPr>
            </w:pPr>
            <w:proofErr w:type="gramStart"/>
            <w:r>
              <w:rPr>
                <w:rFonts w:ascii="Arial" w:hAnsi="Arial"/>
                <w:sz w:val="28"/>
                <w:u w:val="none"/>
              </w:rPr>
              <w:t>COURSE  OUTLINE</w:t>
            </w:r>
            <w:proofErr w:type="gramEnd"/>
          </w:p>
          <w:p w:rsidR="00AF5853" w:rsidRDefault="00AF5853">
            <w:pPr>
              <w:rPr>
                <w:rFonts w:ascii="Arial" w:hAnsi="Arial"/>
              </w:rPr>
            </w:pPr>
          </w:p>
        </w:tc>
      </w:tr>
      <w:tr w:rsidR="00AF5853">
        <w:trPr>
          <w:cantSplit/>
        </w:trPr>
        <w:tc>
          <w:tcPr>
            <w:tcW w:w="2518" w:type="dxa"/>
          </w:tcPr>
          <w:p w:rsidR="00AF5853" w:rsidRDefault="00AF5853">
            <w:pPr>
              <w:rPr>
                <w:rFonts w:ascii="Arial" w:hAnsi="Arial"/>
                <w:b/>
                <w:lang w:val="en-GB"/>
              </w:rPr>
            </w:pPr>
            <w:r>
              <w:rPr>
                <w:rFonts w:ascii="Arial" w:hAnsi="Arial"/>
                <w:b/>
                <w:lang w:val="en-GB"/>
              </w:rPr>
              <w:t>COURSE TITLE:</w:t>
            </w:r>
          </w:p>
          <w:p w:rsidR="00AF5853" w:rsidRDefault="00AF5853">
            <w:pPr>
              <w:rPr>
                <w:rFonts w:ascii="Arial" w:hAnsi="Arial"/>
                <w:b/>
              </w:rPr>
            </w:pPr>
          </w:p>
        </w:tc>
        <w:tc>
          <w:tcPr>
            <w:tcW w:w="6338" w:type="dxa"/>
            <w:gridSpan w:val="5"/>
          </w:tcPr>
          <w:p w:rsidR="00103C55" w:rsidRDefault="008A7815">
            <w:pPr>
              <w:pStyle w:val="Heading5"/>
              <w:rPr>
                <w:sz w:val="24"/>
                <w:szCs w:val="24"/>
              </w:rPr>
            </w:pPr>
            <w:proofErr w:type="gramStart"/>
            <w:r>
              <w:rPr>
                <w:sz w:val="24"/>
                <w:szCs w:val="24"/>
              </w:rPr>
              <w:t>Introduction to Human Relations</w:t>
            </w:r>
            <w:r w:rsidR="00B17084" w:rsidRPr="009C241A">
              <w:rPr>
                <w:sz w:val="24"/>
                <w:szCs w:val="24"/>
              </w:rPr>
              <w:t>.</w:t>
            </w:r>
            <w:proofErr w:type="gramEnd"/>
            <w:r w:rsidR="00103C55">
              <w:rPr>
                <w:sz w:val="24"/>
                <w:szCs w:val="24"/>
              </w:rPr>
              <w:t xml:space="preserve"> </w:t>
            </w:r>
          </w:p>
          <w:p w:rsidR="00AF5853" w:rsidRPr="00103C55" w:rsidRDefault="00103C55">
            <w:pPr>
              <w:pStyle w:val="Heading5"/>
              <w:rPr>
                <w:rFonts w:cs="Arial"/>
                <w:b w:val="0"/>
                <w:i/>
                <w:sz w:val="24"/>
                <w:szCs w:val="24"/>
              </w:rPr>
            </w:pPr>
            <w:r w:rsidRPr="00103C55">
              <w:rPr>
                <w:rFonts w:cs="Arial"/>
                <w:b w:val="0"/>
                <w:i/>
                <w:sz w:val="20"/>
                <w:szCs w:val="24"/>
              </w:rPr>
              <w:t>(</w:t>
            </w:r>
            <w:proofErr w:type="spellStart"/>
            <w:r w:rsidRPr="00103C55">
              <w:rPr>
                <w:rFonts w:cs="Arial"/>
                <w:b w:val="0"/>
                <w:i/>
                <w:sz w:val="20"/>
                <w:szCs w:val="24"/>
              </w:rPr>
              <w:t>GEN.Ed</w:t>
            </w:r>
            <w:proofErr w:type="spellEnd"/>
            <w:r w:rsidRPr="00103C55">
              <w:rPr>
                <w:rFonts w:cs="Arial"/>
                <w:b w:val="0"/>
                <w:i/>
                <w:sz w:val="20"/>
                <w:szCs w:val="24"/>
              </w:rPr>
              <w:t>. Theme: Personal Understanding)</w:t>
            </w:r>
          </w:p>
        </w:tc>
      </w:tr>
      <w:tr w:rsidR="00AF5853">
        <w:tc>
          <w:tcPr>
            <w:tcW w:w="2518" w:type="dxa"/>
          </w:tcPr>
          <w:p w:rsidR="00AF5853" w:rsidRDefault="00AF5853">
            <w:pPr>
              <w:rPr>
                <w:rFonts w:ascii="Arial" w:hAnsi="Arial"/>
                <w:b/>
                <w:lang w:val="en-GB"/>
              </w:rPr>
            </w:pPr>
            <w:r>
              <w:rPr>
                <w:rFonts w:ascii="Arial" w:hAnsi="Arial"/>
                <w:b/>
                <w:lang w:val="en-GB"/>
              </w:rPr>
              <w:t>CODE NO. :</w:t>
            </w:r>
          </w:p>
          <w:p w:rsidR="00AF5853" w:rsidRDefault="00AF5853">
            <w:pPr>
              <w:rPr>
                <w:rFonts w:ascii="Arial" w:hAnsi="Arial"/>
                <w:b/>
              </w:rPr>
            </w:pPr>
          </w:p>
        </w:tc>
        <w:tc>
          <w:tcPr>
            <w:tcW w:w="3402" w:type="dxa"/>
            <w:gridSpan w:val="2"/>
          </w:tcPr>
          <w:p w:rsidR="00AF5853" w:rsidRPr="008A7815" w:rsidRDefault="00AF5853" w:rsidP="00103C55">
            <w:pPr>
              <w:rPr>
                <w:rFonts w:ascii="Arial" w:hAnsi="Arial"/>
                <w:i/>
                <w:sz w:val="18"/>
              </w:rPr>
            </w:pPr>
            <w:r>
              <w:rPr>
                <w:rFonts w:ascii="Arial" w:hAnsi="Arial"/>
              </w:rPr>
              <w:t xml:space="preserve">ED </w:t>
            </w:r>
            <w:r w:rsidR="00A724E4">
              <w:rPr>
                <w:rFonts w:ascii="Arial" w:hAnsi="Arial"/>
              </w:rPr>
              <w:t>1</w:t>
            </w:r>
            <w:r w:rsidR="008A7815">
              <w:rPr>
                <w:rFonts w:ascii="Arial" w:hAnsi="Arial"/>
              </w:rPr>
              <w:t xml:space="preserve">41 </w:t>
            </w:r>
          </w:p>
        </w:tc>
        <w:tc>
          <w:tcPr>
            <w:tcW w:w="1701" w:type="dxa"/>
            <w:gridSpan w:val="2"/>
          </w:tcPr>
          <w:p w:rsidR="00AF5853" w:rsidRPr="009C241A" w:rsidRDefault="00AF5853">
            <w:pPr>
              <w:rPr>
                <w:rFonts w:ascii="Arial" w:hAnsi="Arial"/>
              </w:rPr>
            </w:pPr>
            <w:r w:rsidRPr="0080230B">
              <w:rPr>
                <w:rFonts w:ascii="Arial" w:hAnsi="Arial"/>
                <w:sz w:val="22"/>
                <w:szCs w:val="22"/>
                <w:lang w:val="en-GB"/>
              </w:rPr>
              <w:t>SEMESTER</w:t>
            </w:r>
            <w:r w:rsidRPr="009C241A">
              <w:rPr>
                <w:rFonts w:ascii="Arial" w:hAnsi="Arial"/>
                <w:lang w:val="en-GB"/>
              </w:rPr>
              <w:t>:</w:t>
            </w:r>
          </w:p>
        </w:tc>
        <w:tc>
          <w:tcPr>
            <w:tcW w:w="1235" w:type="dxa"/>
          </w:tcPr>
          <w:p w:rsidR="00AF5853" w:rsidRPr="009C241A" w:rsidRDefault="002F77B2">
            <w:pPr>
              <w:rPr>
                <w:rFonts w:ascii="Arial" w:hAnsi="Arial"/>
              </w:rPr>
            </w:pPr>
            <w:r>
              <w:rPr>
                <w:rFonts w:ascii="Arial" w:hAnsi="Arial"/>
              </w:rPr>
              <w:t>1</w:t>
            </w:r>
          </w:p>
        </w:tc>
      </w:tr>
      <w:tr w:rsidR="00AF5853">
        <w:trPr>
          <w:cantSplit/>
        </w:trPr>
        <w:tc>
          <w:tcPr>
            <w:tcW w:w="2518" w:type="dxa"/>
          </w:tcPr>
          <w:p w:rsidR="00AF5853" w:rsidRDefault="00AF5853">
            <w:pPr>
              <w:rPr>
                <w:rFonts w:ascii="Arial" w:hAnsi="Arial"/>
                <w:b/>
                <w:lang w:val="en-GB"/>
              </w:rPr>
            </w:pPr>
            <w:r>
              <w:rPr>
                <w:rFonts w:ascii="Arial" w:hAnsi="Arial"/>
                <w:b/>
                <w:lang w:val="en-GB"/>
              </w:rPr>
              <w:t>PROGRAM:</w:t>
            </w:r>
          </w:p>
          <w:p w:rsidR="00AF5853" w:rsidRDefault="00AF5853">
            <w:pPr>
              <w:rPr>
                <w:rFonts w:ascii="Arial" w:hAnsi="Arial"/>
              </w:rPr>
            </w:pPr>
          </w:p>
        </w:tc>
        <w:tc>
          <w:tcPr>
            <w:tcW w:w="6338" w:type="dxa"/>
            <w:gridSpan w:val="5"/>
          </w:tcPr>
          <w:p w:rsidR="00AF5853" w:rsidRPr="00103C55" w:rsidRDefault="00AF5853">
            <w:pPr>
              <w:rPr>
                <w:rFonts w:ascii="Arial" w:hAnsi="Arial" w:cs="Arial"/>
                <w:sz w:val="22"/>
              </w:rPr>
            </w:pPr>
            <w:r w:rsidRPr="00DC07A5">
              <w:rPr>
                <w:rFonts w:ascii="Arial Black" w:hAnsi="Arial Black"/>
              </w:rPr>
              <w:t>Early Childhood Education</w:t>
            </w:r>
            <w:r w:rsidR="00103C55">
              <w:rPr>
                <w:rFonts w:ascii="Arial Black" w:hAnsi="Arial Black"/>
              </w:rPr>
              <w:t xml:space="preserve"> </w:t>
            </w:r>
            <w:r w:rsidR="00103C55" w:rsidRPr="00103C55">
              <w:rPr>
                <w:rFonts w:ascii="Arial" w:hAnsi="Arial" w:cs="Arial"/>
              </w:rPr>
              <w:t>(</w:t>
            </w:r>
            <w:r w:rsidR="00103C55">
              <w:rPr>
                <w:rFonts w:ascii="Arial" w:hAnsi="Arial"/>
                <w:i/>
                <w:sz w:val="18"/>
              </w:rPr>
              <w:t xml:space="preserve">Program Embedded </w:t>
            </w:r>
            <w:proofErr w:type="spellStart"/>
            <w:r w:rsidR="00103C55">
              <w:rPr>
                <w:rFonts w:ascii="Arial" w:hAnsi="Arial"/>
                <w:i/>
                <w:sz w:val="18"/>
              </w:rPr>
              <w:t>GenEd</w:t>
            </w:r>
            <w:proofErr w:type="spellEnd"/>
            <w:r w:rsidR="00103C55">
              <w:rPr>
                <w:rFonts w:ascii="Arial" w:hAnsi="Arial"/>
                <w:i/>
                <w:sz w:val="18"/>
              </w:rPr>
              <w:t>)</w:t>
            </w:r>
          </w:p>
        </w:tc>
      </w:tr>
      <w:tr w:rsidR="00AF5853">
        <w:trPr>
          <w:cantSplit/>
        </w:trPr>
        <w:tc>
          <w:tcPr>
            <w:tcW w:w="2518" w:type="dxa"/>
          </w:tcPr>
          <w:p w:rsidR="00AF5853" w:rsidRDefault="00AF5853">
            <w:pPr>
              <w:rPr>
                <w:rFonts w:ascii="Arial" w:hAnsi="Arial"/>
                <w:b/>
                <w:lang w:val="en-GB"/>
              </w:rPr>
            </w:pPr>
            <w:r>
              <w:rPr>
                <w:rFonts w:ascii="Arial" w:hAnsi="Arial"/>
                <w:b/>
                <w:lang w:val="en-GB"/>
              </w:rPr>
              <w:t>AUTHOR:</w:t>
            </w:r>
          </w:p>
          <w:p w:rsidR="00AF5853" w:rsidRDefault="00AF5853">
            <w:pPr>
              <w:rPr>
                <w:rFonts w:ascii="Arial" w:hAnsi="Arial"/>
                <w:b/>
                <w:bCs/>
              </w:rPr>
            </w:pPr>
          </w:p>
        </w:tc>
        <w:tc>
          <w:tcPr>
            <w:tcW w:w="6338" w:type="dxa"/>
            <w:gridSpan w:val="5"/>
          </w:tcPr>
          <w:p w:rsidR="00AF5853" w:rsidRDefault="00AF5853" w:rsidP="007F13A7">
            <w:pPr>
              <w:rPr>
                <w:rFonts w:ascii="Arial" w:hAnsi="Arial"/>
                <w:sz w:val="20"/>
              </w:rPr>
            </w:pPr>
            <w:r w:rsidRPr="00C509C0">
              <w:rPr>
                <w:rFonts w:ascii="Arial" w:hAnsi="Arial"/>
                <w:b/>
              </w:rPr>
              <w:t>Colleen Brady</w:t>
            </w:r>
            <w:r>
              <w:rPr>
                <w:rFonts w:ascii="Arial" w:hAnsi="Arial"/>
              </w:rPr>
              <w:t xml:space="preserve"> </w:t>
            </w:r>
            <w:r w:rsidR="00930A93">
              <w:rPr>
                <w:rFonts w:ascii="Arial" w:hAnsi="Arial"/>
              </w:rPr>
              <w:t xml:space="preserve">  </w:t>
            </w:r>
            <w:proofErr w:type="spellStart"/>
            <w:r w:rsidR="00A1014A" w:rsidRPr="00A1014A">
              <w:rPr>
                <w:rFonts w:ascii="Arial" w:hAnsi="Arial"/>
                <w:sz w:val="18"/>
                <w:szCs w:val="18"/>
              </w:rPr>
              <w:t>RECE</w:t>
            </w:r>
            <w:proofErr w:type="spellEnd"/>
            <w:r w:rsidR="00A1014A" w:rsidRPr="00A1014A">
              <w:rPr>
                <w:rFonts w:ascii="Arial" w:hAnsi="Arial"/>
                <w:sz w:val="18"/>
                <w:szCs w:val="18"/>
              </w:rPr>
              <w:t xml:space="preserve">, </w:t>
            </w:r>
            <w:proofErr w:type="spellStart"/>
            <w:r w:rsidR="00A1014A" w:rsidRPr="00A1014A">
              <w:rPr>
                <w:rFonts w:ascii="Arial" w:hAnsi="Arial"/>
                <w:sz w:val="18"/>
                <w:szCs w:val="18"/>
              </w:rPr>
              <w:t>AECEO,C</w:t>
            </w:r>
            <w:proofErr w:type="spellEnd"/>
            <w:r w:rsidR="00A1014A" w:rsidRPr="00A1014A">
              <w:rPr>
                <w:rFonts w:ascii="Arial" w:hAnsi="Arial"/>
                <w:sz w:val="18"/>
                <w:szCs w:val="18"/>
              </w:rPr>
              <w:t>,</w:t>
            </w:r>
            <w:r w:rsidR="00930A93" w:rsidRPr="00A1014A">
              <w:rPr>
                <w:rFonts w:ascii="Arial" w:hAnsi="Arial"/>
                <w:sz w:val="18"/>
                <w:szCs w:val="18"/>
              </w:rPr>
              <w:t xml:space="preserve"> BA</w:t>
            </w:r>
            <w:r w:rsidR="00DC07A5">
              <w:rPr>
                <w:rFonts w:ascii="Arial" w:hAnsi="Arial"/>
                <w:sz w:val="18"/>
                <w:szCs w:val="18"/>
              </w:rPr>
              <w:t xml:space="preserve">  </w:t>
            </w:r>
            <w:r>
              <w:rPr>
                <w:rFonts w:ascii="Arial" w:hAnsi="Arial"/>
              </w:rPr>
              <w:t xml:space="preserve"> </w:t>
            </w:r>
            <w:r w:rsidR="0080230B">
              <w:rPr>
                <w:rFonts w:ascii="Arial" w:hAnsi="Arial"/>
              </w:rPr>
              <w:t>759-2554  E</w:t>
            </w:r>
            <w:r w:rsidRPr="00930A93">
              <w:rPr>
                <w:rFonts w:ascii="Arial" w:hAnsi="Arial"/>
                <w:sz w:val="20"/>
              </w:rPr>
              <w:t xml:space="preserve">xt. </w:t>
            </w:r>
            <w:r w:rsidR="00C509C0">
              <w:rPr>
                <w:rFonts w:ascii="Arial" w:hAnsi="Arial"/>
                <w:sz w:val="20"/>
              </w:rPr>
              <w:t>2</w:t>
            </w:r>
            <w:r w:rsidRPr="00930A93">
              <w:rPr>
                <w:rFonts w:ascii="Arial" w:hAnsi="Arial"/>
                <w:sz w:val="20"/>
              </w:rPr>
              <w:t xml:space="preserve">572   </w:t>
            </w:r>
            <w:hyperlink r:id="rId10" w:history="1">
              <w:r w:rsidR="00C509C0" w:rsidRPr="004D451F">
                <w:rPr>
                  <w:rStyle w:val="Hyperlink"/>
                  <w:rFonts w:ascii="Arial" w:hAnsi="Arial"/>
                  <w:sz w:val="20"/>
                </w:rPr>
                <w:t>colleen.brady@saultcollege.ca</w:t>
              </w:r>
            </w:hyperlink>
            <w:r w:rsidR="00C509C0">
              <w:rPr>
                <w:rFonts w:ascii="Arial" w:hAnsi="Arial"/>
                <w:sz w:val="20"/>
              </w:rPr>
              <w:t xml:space="preserve">  or through </w:t>
            </w:r>
            <w:proofErr w:type="spellStart"/>
            <w:r w:rsidR="007F13A7">
              <w:rPr>
                <w:rFonts w:ascii="Arial" w:hAnsi="Arial"/>
                <w:sz w:val="20"/>
              </w:rPr>
              <w:t>lms</w:t>
            </w:r>
            <w:proofErr w:type="spellEnd"/>
            <w:r w:rsidR="007F13A7">
              <w:rPr>
                <w:rFonts w:ascii="Arial" w:hAnsi="Arial"/>
                <w:sz w:val="20"/>
              </w:rPr>
              <w:t xml:space="preserve"> </w:t>
            </w:r>
            <w:r w:rsidR="00C509C0">
              <w:rPr>
                <w:rFonts w:ascii="Arial" w:hAnsi="Arial"/>
                <w:sz w:val="20"/>
              </w:rPr>
              <w:t>email</w:t>
            </w:r>
            <w:r w:rsidR="0080230B">
              <w:rPr>
                <w:rFonts w:ascii="Arial" w:hAnsi="Arial"/>
                <w:sz w:val="20"/>
              </w:rPr>
              <w:t xml:space="preserve"> </w:t>
            </w:r>
          </w:p>
          <w:p w:rsidR="002F77B2" w:rsidRPr="00930A93" w:rsidRDefault="002F77B2" w:rsidP="007F13A7">
            <w:pPr>
              <w:rPr>
                <w:rFonts w:ascii="Arial" w:hAnsi="Arial"/>
                <w:sz w:val="20"/>
              </w:rPr>
            </w:pPr>
          </w:p>
        </w:tc>
      </w:tr>
      <w:tr w:rsidR="00AF5853" w:rsidTr="00163A46">
        <w:tc>
          <w:tcPr>
            <w:tcW w:w="2518" w:type="dxa"/>
          </w:tcPr>
          <w:p w:rsidR="00AF5853" w:rsidRDefault="00AF5853">
            <w:pPr>
              <w:rPr>
                <w:rFonts w:ascii="Arial" w:hAnsi="Arial"/>
                <w:b/>
                <w:lang w:val="en-GB"/>
              </w:rPr>
            </w:pPr>
            <w:r>
              <w:rPr>
                <w:rFonts w:ascii="Arial" w:hAnsi="Arial"/>
                <w:b/>
                <w:lang w:val="en-GB"/>
              </w:rPr>
              <w:t>DATE:</w:t>
            </w:r>
          </w:p>
          <w:p w:rsidR="00AF5853" w:rsidRDefault="00AF5853">
            <w:pPr>
              <w:rPr>
                <w:rFonts w:ascii="Arial" w:hAnsi="Arial"/>
              </w:rPr>
            </w:pPr>
          </w:p>
        </w:tc>
        <w:tc>
          <w:tcPr>
            <w:tcW w:w="1460" w:type="dxa"/>
          </w:tcPr>
          <w:p w:rsidR="00AF5853" w:rsidRPr="00345ACB" w:rsidRDefault="00345ACB" w:rsidP="008A7815">
            <w:pPr>
              <w:rPr>
                <w:rFonts w:ascii="Arial" w:hAnsi="Arial"/>
                <w:b/>
                <w:szCs w:val="24"/>
              </w:rPr>
            </w:pPr>
            <w:r w:rsidRPr="00345ACB">
              <w:rPr>
                <w:rFonts w:ascii="Arial" w:hAnsi="Arial"/>
                <w:b/>
                <w:szCs w:val="24"/>
              </w:rPr>
              <w:t xml:space="preserve">Fall </w:t>
            </w:r>
            <w:r w:rsidR="004F2952">
              <w:rPr>
                <w:rFonts w:ascii="Arial" w:hAnsi="Arial"/>
                <w:b/>
                <w:szCs w:val="24"/>
              </w:rPr>
              <w:t>201</w:t>
            </w:r>
            <w:r w:rsidR="008A7815">
              <w:rPr>
                <w:rFonts w:ascii="Arial" w:hAnsi="Arial"/>
                <w:b/>
                <w:szCs w:val="24"/>
              </w:rPr>
              <w:t>4</w:t>
            </w:r>
          </w:p>
        </w:tc>
        <w:tc>
          <w:tcPr>
            <w:tcW w:w="3600" w:type="dxa"/>
            <w:gridSpan w:val="2"/>
          </w:tcPr>
          <w:p w:rsidR="00AF5853" w:rsidRDefault="00AF5853">
            <w:pPr>
              <w:rPr>
                <w:rFonts w:ascii="Arial" w:hAnsi="Arial"/>
                <w:b/>
                <w:lang w:val="en-GB"/>
              </w:rPr>
            </w:pPr>
            <w:r>
              <w:rPr>
                <w:rFonts w:ascii="Arial" w:hAnsi="Arial"/>
                <w:b/>
                <w:lang w:val="en-GB"/>
              </w:rPr>
              <w:t>PREVIOUS OUTLINE DATED:</w:t>
            </w:r>
          </w:p>
          <w:p w:rsidR="00AF5853" w:rsidRDefault="00AF5853">
            <w:pPr>
              <w:rPr>
                <w:rFonts w:ascii="Arial" w:hAnsi="Arial"/>
              </w:rPr>
            </w:pPr>
          </w:p>
        </w:tc>
        <w:tc>
          <w:tcPr>
            <w:tcW w:w="1278" w:type="dxa"/>
            <w:gridSpan w:val="2"/>
          </w:tcPr>
          <w:p w:rsidR="00AF5853" w:rsidRPr="00345ACB" w:rsidRDefault="00345ACB" w:rsidP="008A7815">
            <w:pPr>
              <w:rPr>
                <w:rFonts w:ascii="Arial" w:hAnsi="Arial"/>
                <w:sz w:val="22"/>
                <w:szCs w:val="22"/>
              </w:rPr>
            </w:pPr>
            <w:r w:rsidRPr="00345ACB">
              <w:rPr>
                <w:rFonts w:ascii="Arial" w:hAnsi="Arial"/>
                <w:sz w:val="22"/>
                <w:szCs w:val="22"/>
              </w:rPr>
              <w:t xml:space="preserve">Fall </w:t>
            </w:r>
            <w:r w:rsidR="004F2952">
              <w:rPr>
                <w:rFonts w:ascii="Arial" w:hAnsi="Arial"/>
                <w:sz w:val="22"/>
                <w:szCs w:val="22"/>
              </w:rPr>
              <w:t>201</w:t>
            </w:r>
            <w:r w:rsidR="008A7815">
              <w:rPr>
                <w:rFonts w:ascii="Arial" w:hAnsi="Arial"/>
                <w:sz w:val="22"/>
                <w:szCs w:val="22"/>
              </w:rPr>
              <w:t>3</w:t>
            </w:r>
          </w:p>
        </w:tc>
      </w:tr>
      <w:tr w:rsidR="00AF5853" w:rsidTr="00163A46">
        <w:trPr>
          <w:cantSplit/>
        </w:trPr>
        <w:tc>
          <w:tcPr>
            <w:tcW w:w="2518" w:type="dxa"/>
          </w:tcPr>
          <w:p w:rsidR="00AF5853" w:rsidRDefault="00AF5853">
            <w:pPr>
              <w:rPr>
                <w:rFonts w:ascii="Arial" w:hAnsi="Arial"/>
              </w:rPr>
            </w:pPr>
            <w:r>
              <w:rPr>
                <w:rFonts w:ascii="Arial" w:hAnsi="Arial"/>
                <w:b/>
                <w:lang w:val="en-GB"/>
              </w:rPr>
              <w:t>APPROVED:</w:t>
            </w:r>
          </w:p>
        </w:tc>
        <w:tc>
          <w:tcPr>
            <w:tcW w:w="5060" w:type="dxa"/>
            <w:gridSpan w:val="3"/>
          </w:tcPr>
          <w:p w:rsidR="00AF5853" w:rsidRDefault="00163A46" w:rsidP="008A7815">
            <w:pPr>
              <w:jc w:val="center"/>
              <w:rPr>
                <w:rFonts w:ascii="Arial" w:hAnsi="Arial"/>
              </w:rPr>
            </w:pPr>
            <w:r>
              <w:rPr>
                <w:i/>
                <w:szCs w:val="24"/>
              </w:rPr>
              <w:t>“Angelique Lemay”</w:t>
            </w:r>
          </w:p>
        </w:tc>
        <w:tc>
          <w:tcPr>
            <w:tcW w:w="1278" w:type="dxa"/>
            <w:gridSpan w:val="2"/>
          </w:tcPr>
          <w:p w:rsidR="00AF5853" w:rsidRDefault="00163A46">
            <w:pPr>
              <w:rPr>
                <w:rFonts w:ascii="Arial" w:hAnsi="Arial"/>
              </w:rPr>
            </w:pPr>
            <w:r>
              <w:rPr>
                <w:i/>
                <w:szCs w:val="24"/>
              </w:rPr>
              <w:t>July, 2014</w:t>
            </w:r>
          </w:p>
        </w:tc>
      </w:tr>
      <w:tr w:rsidR="00AF5853" w:rsidTr="00163A46">
        <w:trPr>
          <w:cantSplit/>
        </w:trPr>
        <w:tc>
          <w:tcPr>
            <w:tcW w:w="2518" w:type="dxa"/>
          </w:tcPr>
          <w:p w:rsidR="00AF5853" w:rsidRDefault="00AF5853">
            <w:pPr>
              <w:rPr>
                <w:rFonts w:ascii="Arial" w:hAnsi="Arial"/>
              </w:rPr>
            </w:pPr>
          </w:p>
        </w:tc>
        <w:tc>
          <w:tcPr>
            <w:tcW w:w="5060" w:type="dxa"/>
            <w:gridSpan w:val="3"/>
          </w:tcPr>
          <w:p w:rsidR="00AF5853" w:rsidRDefault="00AF5853">
            <w:pPr>
              <w:pStyle w:val="Heading2"/>
              <w:rPr>
                <w:rFonts w:ascii="Arial" w:hAnsi="Arial"/>
                <w:lang w:val="en-US"/>
              </w:rPr>
            </w:pPr>
            <w:r>
              <w:rPr>
                <w:rFonts w:ascii="Arial" w:hAnsi="Arial"/>
                <w:lang w:val="en-US"/>
              </w:rPr>
              <w:t>__________________________________</w:t>
            </w:r>
          </w:p>
          <w:p w:rsidR="00AF5853" w:rsidRDefault="002F77B2" w:rsidP="007F13A7">
            <w:pPr>
              <w:pStyle w:val="Heading2"/>
              <w:rPr>
                <w:rFonts w:ascii="Arial" w:hAnsi="Arial"/>
                <w:lang w:val="en-US"/>
              </w:rPr>
            </w:pPr>
            <w:r>
              <w:rPr>
                <w:rFonts w:ascii="Arial" w:hAnsi="Arial"/>
                <w:lang w:val="en-US"/>
              </w:rPr>
              <w:t>DEAN</w:t>
            </w:r>
          </w:p>
        </w:tc>
        <w:tc>
          <w:tcPr>
            <w:tcW w:w="1278" w:type="dxa"/>
            <w:gridSpan w:val="2"/>
          </w:tcPr>
          <w:p w:rsidR="00AF5853" w:rsidRDefault="00AF5853">
            <w:pPr>
              <w:rPr>
                <w:rFonts w:ascii="Arial" w:hAnsi="Arial"/>
                <w:b/>
                <w:lang w:val="en-GB"/>
              </w:rPr>
            </w:pPr>
            <w:r>
              <w:rPr>
                <w:rFonts w:ascii="Arial" w:hAnsi="Arial"/>
                <w:b/>
                <w:lang w:val="en-GB"/>
              </w:rPr>
              <w:t>_______</w:t>
            </w:r>
          </w:p>
          <w:p w:rsidR="00AF5853" w:rsidRDefault="00AF5853">
            <w:pPr>
              <w:jc w:val="center"/>
              <w:rPr>
                <w:rFonts w:ascii="Arial" w:hAnsi="Arial"/>
              </w:rPr>
            </w:pPr>
            <w:r>
              <w:rPr>
                <w:rFonts w:ascii="Arial" w:hAnsi="Arial"/>
                <w:b/>
                <w:lang w:val="en-GB"/>
              </w:rPr>
              <w:t>DATE</w:t>
            </w:r>
          </w:p>
        </w:tc>
      </w:tr>
      <w:tr w:rsidR="00AF5853">
        <w:trPr>
          <w:cantSplit/>
        </w:trPr>
        <w:tc>
          <w:tcPr>
            <w:tcW w:w="2518" w:type="dxa"/>
          </w:tcPr>
          <w:p w:rsidR="00AF5853" w:rsidRDefault="00AF5853">
            <w:pPr>
              <w:rPr>
                <w:rFonts w:ascii="Arial" w:hAnsi="Arial"/>
                <w:b/>
                <w:lang w:val="en-GB"/>
              </w:rPr>
            </w:pPr>
            <w:r>
              <w:rPr>
                <w:rFonts w:ascii="Arial" w:hAnsi="Arial"/>
                <w:b/>
                <w:lang w:val="en-GB"/>
              </w:rPr>
              <w:t>TOTAL CREDITS:</w:t>
            </w:r>
          </w:p>
          <w:p w:rsidR="00AF5853" w:rsidRDefault="00AF5853">
            <w:pPr>
              <w:rPr>
                <w:rFonts w:ascii="Arial" w:hAnsi="Arial"/>
              </w:rPr>
            </w:pPr>
          </w:p>
        </w:tc>
        <w:tc>
          <w:tcPr>
            <w:tcW w:w="6338" w:type="dxa"/>
            <w:gridSpan w:val="5"/>
          </w:tcPr>
          <w:p w:rsidR="00AF5853" w:rsidRDefault="008A7815">
            <w:pPr>
              <w:rPr>
                <w:rFonts w:ascii="Arial" w:hAnsi="Arial"/>
              </w:rPr>
            </w:pPr>
            <w:r>
              <w:rPr>
                <w:rFonts w:ascii="Arial" w:hAnsi="Arial"/>
              </w:rPr>
              <w:t>3</w:t>
            </w:r>
          </w:p>
        </w:tc>
      </w:tr>
      <w:tr w:rsidR="00AF5853">
        <w:trPr>
          <w:cantSplit/>
        </w:trPr>
        <w:tc>
          <w:tcPr>
            <w:tcW w:w="2518" w:type="dxa"/>
          </w:tcPr>
          <w:p w:rsidR="00AF5853" w:rsidRDefault="00AF5853">
            <w:pPr>
              <w:rPr>
                <w:rFonts w:ascii="Arial" w:hAnsi="Arial"/>
                <w:b/>
                <w:lang w:val="en-GB"/>
              </w:rPr>
            </w:pPr>
            <w:r>
              <w:rPr>
                <w:rFonts w:ascii="Arial" w:hAnsi="Arial"/>
                <w:b/>
                <w:lang w:val="en-GB"/>
              </w:rPr>
              <w:t>PREREQUISITE(S):</w:t>
            </w:r>
          </w:p>
          <w:p w:rsidR="00AF5853" w:rsidRDefault="00AF5853">
            <w:pPr>
              <w:rPr>
                <w:rFonts w:ascii="Arial" w:hAnsi="Arial"/>
              </w:rPr>
            </w:pPr>
            <w:r>
              <w:rPr>
                <w:rFonts w:ascii="Arial" w:hAnsi="Arial"/>
                <w:b/>
                <w:bCs/>
              </w:rPr>
              <w:t>CO REQUISITES</w:t>
            </w:r>
            <w:r>
              <w:rPr>
                <w:rFonts w:ascii="Arial" w:hAnsi="Arial"/>
              </w:rPr>
              <w:t>:</w:t>
            </w:r>
          </w:p>
        </w:tc>
        <w:tc>
          <w:tcPr>
            <w:tcW w:w="6338" w:type="dxa"/>
            <w:gridSpan w:val="5"/>
          </w:tcPr>
          <w:p w:rsidR="00AF5853" w:rsidRDefault="00AF5853">
            <w:pPr>
              <w:rPr>
                <w:rFonts w:ascii="Arial" w:hAnsi="Arial"/>
              </w:rPr>
            </w:pPr>
            <w:r>
              <w:rPr>
                <w:rFonts w:ascii="Arial" w:hAnsi="Arial"/>
              </w:rPr>
              <w:t>None</w:t>
            </w:r>
            <w:bookmarkStart w:id="0" w:name="_GoBack"/>
            <w:bookmarkEnd w:id="0"/>
          </w:p>
          <w:p w:rsidR="00AF5853" w:rsidRDefault="004F2952">
            <w:pPr>
              <w:rPr>
                <w:rFonts w:ascii="Arial" w:hAnsi="Arial"/>
              </w:rPr>
            </w:pPr>
            <w:r>
              <w:rPr>
                <w:rFonts w:ascii="Arial" w:hAnsi="Arial"/>
              </w:rPr>
              <w:t>None</w:t>
            </w:r>
          </w:p>
          <w:p w:rsidR="002F77B2" w:rsidRDefault="002F77B2">
            <w:pPr>
              <w:rPr>
                <w:rFonts w:ascii="Arial" w:hAnsi="Arial"/>
              </w:rPr>
            </w:pPr>
          </w:p>
        </w:tc>
      </w:tr>
      <w:tr w:rsidR="00AF5853">
        <w:trPr>
          <w:cantSplit/>
        </w:trPr>
        <w:tc>
          <w:tcPr>
            <w:tcW w:w="2518" w:type="dxa"/>
          </w:tcPr>
          <w:p w:rsidR="00AF5853" w:rsidRDefault="00AF5853">
            <w:pPr>
              <w:rPr>
                <w:rFonts w:ascii="Arial" w:hAnsi="Arial"/>
                <w:b/>
                <w:lang w:val="en-GB"/>
              </w:rPr>
            </w:pPr>
            <w:r>
              <w:rPr>
                <w:rFonts w:ascii="Arial" w:hAnsi="Arial"/>
                <w:b/>
                <w:lang w:val="en-GB"/>
              </w:rPr>
              <w:t>HOURS/WEEK:</w:t>
            </w:r>
          </w:p>
          <w:p w:rsidR="00AF5853" w:rsidRDefault="00AF5853">
            <w:pPr>
              <w:rPr>
                <w:rFonts w:ascii="Arial" w:hAnsi="Arial"/>
              </w:rPr>
            </w:pPr>
          </w:p>
        </w:tc>
        <w:tc>
          <w:tcPr>
            <w:tcW w:w="6338" w:type="dxa"/>
            <w:gridSpan w:val="5"/>
          </w:tcPr>
          <w:p w:rsidR="00AF5853" w:rsidRPr="00C509C0" w:rsidRDefault="008A7815">
            <w:pPr>
              <w:rPr>
                <w:rFonts w:ascii="Arial" w:hAnsi="Arial"/>
                <w:b/>
              </w:rPr>
            </w:pPr>
            <w:r>
              <w:rPr>
                <w:rFonts w:ascii="Arial" w:hAnsi="Arial"/>
                <w:b/>
              </w:rPr>
              <w:t>3</w:t>
            </w:r>
            <w:r w:rsidR="00A724E4" w:rsidRPr="00C509C0">
              <w:rPr>
                <w:rFonts w:ascii="Arial" w:hAnsi="Arial"/>
                <w:b/>
              </w:rPr>
              <w:t xml:space="preserve"> hours /week</w:t>
            </w:r>
          </w:p>
        </w:tc>
      </w:tr>
      <w:tr w:rsidR="00FA58A6">
        <w:trPr>
          <w:cantSplit/>
        </w:trPr>
        <w:tc>
          <w:tcPr>
            <w:tcW w:w="8856" w:type="dxa"/>
            <w:gridSpan w:val="6"/>
          </w:tcPr>
          <w:p w:rsidR="00FA58A6" w:rsidRDefault="00FA58A6" w:rsidP="00FA58A6">
            <w:pPr>
              <w:rPr>
                <w:lang w:val="en-GB"/>
              </w:rPr>
            </w:pPr>
          </w:p>
          <w:p w:rsidR="00163A46" w:rsidRPr="00A55EF9" w:rsidRDefault="00163A46" w:rsidP="00FA58A6">
            <w:pPr>
              <w:rPr>
                <w:lang w:val="en-GB"/>
              </w:rPr>
            </w:pPr>
          </w:p>
          <w:p w:rsidR="00FA58A6" w:rsidRPr="00A55EF9" w:rsidRDefault="00FA58A6" w:rsidP="00FA58A6">
            <w:pPr>
              <w:pStyle w:val="Heading2"/>
              <w:tabs>
                <w:tab w:val="center" w:pos="4560"/>
              </w:tabs>
              <w:rPr>
                <w:rFonts w:ascii="Arial" w:hAnsi="Arial"/>
                <w:sz w:val="22"/>
                <w:szCs w:val="22"/>
              </w:rPr>
            </w:pPr>
            <w:r w:rsidRPr="00A55EF9">
              <w:rPr>
                <w:rFonts w:ascii="Arial" w:hAnsi="Arial"/>
                <w:sz w:val="22"/>
                <w:szCs w:val="22"/>
              </w:rPr>
              <w:t>Copyright ©201</w:t>
            </w:r>
            <w:r w:rsidR="00FC4FBA">
              <w:rPr>
                <w:rFonts w:ascii="Arial" w:hAnsi="Arial"/>
                <w:sz w:val="22"/>
                <w:szCs w:val="22"/>
              </w:rPr>
              <w:t>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FA58A6" w:rsidRPr="00A55EF9" w:rsidRDefault="00FA58A6" w:rsidP="00FA58A6">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FA58A6" w:rsidRPr="00A55EF9" w:rsidRDefault="00FA58A6" w:rsidP="00FA58A6">
            <w:pPr>
              <w:pStyle w:val="Heading2"/>
              <w:tabs>
                <w:tab w:val="center" w:pos="4560"/>
              </w:tabs>
              <w:rPr>
                <w:rFonts w:ascii="Arial" w:hAnsi="Arial"/>
                <w:b w:val="0"/>
                <w:sz w:val="22"/>
                <w:szCs w:val="22"/>
              </w:rPr>
            </w:pPr>
            <w:proofErr w:type="gramStart"/>
            <w:r w:rsidRPr="00A55EF9">
              <w:rPr>
                <w:rFonts w:ascii="Arial" w:hAnsi="Arial"/>
                <w:b w:val="0"/>
                <w:i/>
                <w:sz w:val="22"/>
                <w:szCs w:val="22"/>
              </w:rPr>
              <w:t>written</w:t>
            </w:r>
            <w:proofErr w:type="gramEnd"/>
            <w:r w:rsidRPr="00A55EF9">
              <w:rPr>
                <w:rFonts w:ascii="Arial" w:hAnsi="Arial"/>
                <w:b w:val="0"/>
                <w:i/>
                <w:sz w:val="22"/>
                <w:szCs w:val="22"/>
              </w:rPr>
              <w:t xml:space="preserve"> permission of Sault College of Applied Arts &amp; Technology is prohibited.</w:t>
            </w:r>
          </w:p>
        </w:tc>
      </w:tr>
      <w:tr w:rsidR="00FA58A6">
        <w:trPr>
          <w:cantSplit/>
        </w:trPr>
        <w:tc>
          <w:tcPr>
            <w:tcW w:w="8856" w:type="dxa"/>
            <w:gridSpan w:val="6"/>
          </w:tcPr>
          <w:p w:rsidR="00FA58A6" w:rsidRPr="002F77B2" w:rsidRDefault="002F77B2" w:rsidP="00FA58A6">
            <w:pPr>
              <w:pStyle w:val="Heading2"/>
              <w:tabs>
                <w:tab w:val="center" w:pos="4560"/>
              </w:tabs>
              <w:rPr>
                <w:rFonts w:ascii="Arial" w:hAnsi="Arial"/>
                <w:b w:val="0"/>
                <w:sz w:val="22"/>
                <w:szCs w:val="22"/>
              </w:rPr>
            </w:pPr>
            <w:r w:rsidRPr="002F77B2">
              <w:rPr>
                <w:rFonts w:ascii="Arial" w:hAnsi="Arial"/>
                <w:b w:val="0"/>
                <w:i/>
                <w:sz w:val="22"/>
                <w:szCs w:val="22"/>
              </w:rPr>
              <w:t>For additional information, please contact Angelique Lemay, Dean</w:t>
            </w:r>
          </w:p>
        </w:tc>
      </w:tr>
      <w:tr w:rsidR="00FA58A6">
        <w:trPr>
          <w:cantSplit/>
        </w:trPr>
        <w:tc>
          <w:tcPr>
            <w:tcW w:w="8856" w:type="dxa"/>
            <w:gridSpan w:val="6"/>
          </w:tcPr>
          <w:p w:rsidR="00FA58A6" w:rsidRPr="00A55EF9" w:rsidRDefault="002F77B2" w:rsidP="00FA58A6">
            <w:pPr>
              <w:tabs>
                <w:tab w:val="center" w:pos="4560"/>
              </w:tabs>
              <w:jc w:val="center"/>
              <w:rPr>
                <w:rFonts w:ascii="Arial" w:hAnsi="Arial"/>
                <w:i/>
                <w:sz w:val="22"/>
                <w:szCs w:val="22"/>
                <w:lang w:val="en-GB"/>
              </w:rPr>
            </w:pPr>
            <w:r>
              <w:rPr>
                <w:rFonts w:ascii="Arial" w:hAnsi="Arial"/>
                <w:i/>
                <w:sz w:val="22"/>
                <w:szCs w:val="22"/>
                <w:lang w:val="en-GB"/>
              </w:rPr>
              <w:t>School of Community Services and Interdisciplinary Studies</w:t>
            </w:r>
            <w:r w:rsidR="00163A46">
              <w:rPr>
                <w:rFonts w:ascii="Arial" w:hAnsi="Arial"/>
                <w:i/>
                <w:sz w:val="22"/>
                <w:szCs w:val="22"/>
                <w:lang w:val="en-GB"/>
              </w:rPr>
              <w:t>.</w:t>
            </w:r>
          </w:p>
        </w:tc>
      </w:tr>
      <w:tr w:rsidR="00FA58A6">
        <w:trPr>
          <w:cantSplit/>
        </w:trPr>
        <w:tc>
          <w:tcPr>
            <w:tcW w:w="8856" w:type="dxa"/>
            <w:gridSpan w:val="6"/>
          </w:tcPr>
          <w:p w:rsidR="00FA58A6" w:rsidRDefault="00FA58A6" w:rsidP="00FA58A6">
            <w:pPr>
              <w:tabs>
                <w:tab w:val="center" w:pos="4560"/>
              </w:tabs>
              <w:jc w:val="center"/>
              <w:rPr>
                <w:rFonts w:ascii="Arial" w:hAnsi="Arial"/>
                <w:i/>
                <w:sz w:val="22"/>
                <w:szCs w:val="22"/>
                <w:lang w:val="en-GB"/>
              </w:rPr>
            </w:pPr>
            <w:smartTag w:uri="urn:schemas-microsoft-com:office:smarttags" w:element="phone">
              <w:smartTagPr>
                <w:attr w:uri="urn:schemas-microsoft-com:office:office" w:name="ls" w:val="trans"/>
                <w:attr w:name="phonenumber" w:val="$6759"/>
              </w:smartTagPr>
              <w:r w:rsidRPr="00A55EF9">
                <w:rPr>
                  <w:rFonts w:ascii="Arial" w:hAnsi="Arial"/>
                  <w:i/>
                  <w:sz w:val="22"/>
                  <w:szCs w:val="22"/>
                  <w:lang w:val="en-GB"/>
                </w:rPr>
                <w:t xml:space="preserve">(705) </w:t>
              </w:r>
              <w:smartTag w:uri="urn:schemas-microsoft-com:office:smarttags" w:element="phone">
                <w:smartTagPr>
                  <w:attr w:uri="urn:schemas-microsoft-com:office:office" w:name="ls" w:val="trans"/>
                  <w:attr w:name="phonenumber" w:val="$6759 땶"/>
                </w:smartTagPr>
                <w:r w:rsidRPr="00A55EF9">
                  <w:rPr>
                    <w:rFonts w:ascii="Arial" w:hAnsi="Arial"/>
                    <w:i/>
                    <w:sz w:val="22"/>
                    <w:szCs w:val="22"/>
                    <w:lang w:val="en-GB"/>
                  </w:rPr>
                  <w:t>759-2554</w:t>
                </w:r>
              </w:smartTag>
            </w:smartTag>
            <w:r w:rsidRPr="00A55EF9">
              <w:rPr>
                <w:rFonts w:ascii="Arial" w:hAnsi="Arial"/>
                <w:i/>
                <w:sz w:val="22"/>
                <w:szCs w:val="22"/>
                <w:lang w:val="en-GB"/>
              </w:rPr>
              <w:t>, Ext. 2603</w:t>
            </w:r>
          </w:p>
          <w:p w:rsidR="002F77B2" w:rsidRDefault="002F77B2" w:rsidP="00FA58A6">
            <w:pPr>
              <w:tabs>
                <w:tab w:val="center" w:pos="4560"/>
              </w:tabs>
              <w:jc w:val="center"/>
              <w:rPr>
                <w:rFonts w:ascii="Arial" w:hAnsi="Arial"/>
                <w:sz w:val="22"/>
                <w:szCs w:val="22"/>
              </w:rPr>
            </w:pPr>
          </w:p>
          <w:p w:rsidR="00163A46" w:rsidRDefault="00163A46" w:rsidP="00FA58A6">
            <w:pPr>
              <w:tabs>
                <w:tab w:val="center" w:pos="4560"/>
              </w:tabs>
              <w:jc w:val="center"/>
              <w:rPr>
                <w:rFonts w:ascii="Arial" w:hAnsi="Arial"/>
                <w:sz w:val="22"/>
                <w:szCs w:val="22"/>
              </w:rPr>
            </w:pPr>
          </w:p>
          <w:p w:rsidR="00163A46" w:rsidRPr="00A55EF9" w:rsidRDefault="00163A46" w:rsidP="00FA58A6">
            <w:pPr>
              <w:tabs>
                <w:tab w:val="center" w:pos="4560"/>
              </w:tabs>
              <w:jc w:val="center"/>
              <w:rPr>
                <w:rFonts w:ascii="Arial" w:hAnsi="Arial"/>
                <w:sz w:val="22"/>
                <w:szCs w:val="22"/>
              </w:rPr>
            </w:pPr>
          </w:p>
        </w:tc>
      </w:tr>
    </w:tbl>
    <w:p w:rsidR="00D06A4C" w:rsidRDefault="002F77B2">
      <w:pPr>
        <w:tabs>
          <w:tab w:val="center" w:pos="4560"/>
        </w:tabs>
        <w:rPr>
          <w:rFonts w:ascii="Arial" w:hAnsi="Arial"/>
          <w:i/>
          <w:lang w:val="en-GB"/>
        </w:rPr>
      </w:pPr>
      <w:r>
        <w:rPr>
          <w:rFonts w:ascii="Arial" w:hAnsi="Arial"/>
          <w:i/>
          <w:lang w:val="en-GB"/>
        </w:rPr>
        <w:br w:type="page"/>
      </w:r>
    </w:p>
    <w:tbl>
      <w:tblPr>
        <w:tblW w:w="9367" w:type="dxa"/>
        <w:tblLayout w:type="fixed"/>
        <w:tblLook w:val="0000" w:firstRow="0" w:lastRow="0" w:firstColumn="0" w:lastColumn="0" w:noHBand="0" w:noVBand="0"/>
      </w:tblPr>
      <w:tblGrid>
        <w:gridCol w:w="565"/>
        <w:gridCol w:w="110"/>
        <w:gridCol w:w="464"/>
        <w:gridCol w:w="7717"/>
        <w:gridCol w:w="511"/>
      </w:tblGrid>
      <w:tr w:rsidR="00AF5853" w:rsidTr="00EA60EA">
        <w:trPr>
          <w:gridAfter w:val="1"/>
          <w:wAfter w:w="511" w:type="dxa"/>
        </w:trPr>
        <w:tc>
          <w:tcPr>
            <w:tcW w:w="675" w:type="dxa"/>
            <w:gridSpan w:val="2"/>
          </w:tcPr>
          <w:p w:rsidR="00AF5853" w:rsidRDefault="00AF5853">
            <w:pPr>
              <w:rPr>
                <w:rFonts w:ascii="Arial" w:hAnsi="Arial"/>
                <w:b/>
              </w:rPr>
            </w:pPr>
            <w:r>
              <w:rPr>
                <w:rFonts w:ascii="Arial" w:hAnsi="Arial"/>
                <w:b/>
              </w:rPr>
              <w:lastRenderedPageBreak/>
              <w:t>I.</w:t>
            </w:r>
          </w:p>
        </w:tc>
        <w:tc>
          <w:tcPr>
            <w:tcW w:w="8181" w:type="dxa"/>
            <w:gridSpan w:val="2"/>
          </w:tcPr>
          <w:p w:rsidR="00AF5853" w:rsidRDefault="00AF5853">
            <w:pPr>
              <w:rPr>
                <w:rFonts w:ascii="Arial" w:hAnsi="Arial"/>
                <w:b/>
              </w:rPr>
            </w:pPr>
            <w:r>
              <w:rPr>
                <w:rFonts w:ascii="Arial" w:hAnsi="Arial"/>
                <w:b/>
              </w:rPr>
              <w:t>COURSE DESCRIPTION:</w:t>
            </w:r>
          </w:p>
          <w:p w:rsidR="002F77B2" w:rsidRDefault="002F77B2">
            <w:pPr>
              <w:rPr>
                <w:rFonts w:ascii="Arial" w:hAnsi="Arial"/>
                <w:bCs/>
              </w:rPr>
            </w:pPr>
          </w:p>
          <w:p w:rsidR="000822E8" w:rsidRPr="000822E8" w:rsidRDefault="000822E8" w:rsidP="000822E8">
            <w:pPr>
              <w:pStyle w:val="ListParagraph"/>
              <w:numPr>
                <w:ilvl w:val="0"/>
                <w:numId w:val="0"/>
              </w:numPr>
              <w:tabs>
                <w:tab w:val="center" w:pos="4560"/>
              </w:tabs>
              <w:ind w:left="360"/>
              <w:rPr>
                <w:b w:val="0"/>
                <w:lang w:val="en-GB"/>
              </w:rPr>
            </w:pPr>
            <w:r w:rsidRPr="000822E8">
              <w:rPr>
                <w:b w:val="0"/>
                <w:lang w:val="en-GB"/>
              </w:rPr>
              <w:t>This course will introduce students to principles and practices of effective interpersonal communication and relating to others.  Students will explore the theories of function and best practices related to the process of human interaction. Content of this course will support the student’s understanding of themselves and their relationships.</w:t>
            </w:r>
          </w:p>
          <w:p w:rsidR="00AF5853" w:rsidRDefault="00AF5853">
            <w:pPr>
              <w:rPr>
                <w:rFonts w:ascii="Arial" w:hAnsi="Arial"/>
                <w:bCs/>
              </w:rPr>
            </w:pPr>
          </w:p>
          <w:p w:rsidR="002F77B2" w:rsidRDefault="002F77B2">
            <w:pPr>
              <w:rPr>
                <w:rFonts w:ascii="Arial" w:hAnsi="Arial"/>
                <w:bCs/>
              </w:rPr>
            </w:pPr>
          </w:p>
        </w:tc>
      </w:tr>
      <w:tr w:rsidR="00AF5853" w:rsidTr="00EA60EA">
        <w:trPr>
          <w:cantSplit/>
          <w:trHeight w:val="143"/>
        </w:trPr>
        <w:tc>
          <w:tcPr>
            <w:tcW w:w="565" w:type="dxa"/>
          </w:tcPr>
          <w:p w:rsidR="00AF5853" w:rsidRDefault="00AF5853">
            <w:pPr>
              <w:rPr>
                <w:rFonts w:ascii="Arial" w:hAnsi="Arial"/>
                <w:b/>
              </w:rPr>
            </w:pPr>
            <w:r>
              <w:rPr>
                <w:rFonts w:ascii="Arial" w:hAnsi="Arial"/>
                <w:b/>
              </w:rPr>
              <w:t>II.</w:t>
            </w:r>
          </w:p>
        </w:tc>
        <w:tc>
          <w:tcPr>
            <w:tcW w:w="8802" w:type="dxa"/>
            <w:gridSpan w:val="4"/>
          </w:tcPr>
          <w:p w:rsidR="00AF5853" w:rsidRDefault="00AF5853">
            <w:pPr>
              <w:rPr>
                <w:rFonts w:ascii="Arial" w:hAnsi="Arial"/>
                <w:b/>
              </w:rPr>
            </w:pPr>
            <w:r>
              <w:rPr>
                <w:rFonts w:ascii="Arial" w:hAnsi="Arial"/>
                <w:b/>
              </w:rPr>
              <w:t>LEARNING OUTCOMES AND ELEMENTS OF THE PERFORMANCE:</w:t>
            </w:r>
          </w:p>
          <w:p w:rsidR="00AF5853" w:rsidRDefault="00AF5853">
            <w:pPr>
              <w:rPr>
                <w:rFonts w:ascii="Arial" w:hAnsi="Arial"/>
              </w:rPr>
            </w:pPr>
          </w:p>
        </w:tc>
      </w:tr>
      <w:tr w:rsidR="00AF5853" w:rsidTr="00EA60EA">
        <w:trPr>
          <w:cantSplit/>
          <w:trHeight w:val="143"/>
        </w:trPr>
        <w:tc>
          <w:tcPr>
            <w:tcW w:w="565" w:type="dxa"/>
          </w:tcPr>
          <w:p w:rsidR="00AF5853" w:rsidRDefault="00AF5853">
            <w:pPr>
              <w:rPr>
                <w:rFonts w:ascii="Arial" w:hAnsi="Arial"/>
              </w:rPr>
            </w:pPr>
          </w:p>
        </w:tc>
        <w:tc>
          <w:tcPr>
            <w:tcW w:w="8802" w:type="dxa"/>
            <w:gridSpan w:val="4"/>
          </w:tcPr>
          <w:p w:rsidR="00AF5853" w:rsidRDefault="00AF5853">
            <w:pPr>
              <w:rPr>
                <w:rFonts w:ascii="Arial" w:hAnsi="Arial"/>
              </w:rPr>
            </w:pPr>
            <w:r>
              <w:rPr>
                <w:rFonts w:ascii="Arial" w:hAnsi="Arial"/>
              </w:rPr>
              <w:t>Upon successful completion of this course, the student will demonstrate the ability to:</w:t>
            </w:r>
          </w:p>
          <w:p w:rsidR="00AF5853" w:rsidRDefault="00AF5853">
            <w:pPr>
              <w:rPr>
                <w:rFonts w:ascii="Arial" w:hAnsi="Arial"/>
              </w:rPr>
            </w:pPr>
          </w:p>
        </w:tc>
      </w:tr>
      <w:tr w:rsidR="00AF5853" w:rsidTr="00EA60EA">
        <w:trPr>
          <w:trHeight w:val="143"/>
        </w:trPr>
        <w:tc>
          <w:tcPr>
            <w:tcW w:w="565" w:type="dxa"/>
          </w:tcPr>
          <w:p w:rsidR="00AF5853" w:rsidRDefault="00AF5853">
            <w:pPr>
              <w:rPr>
                <w:rFonts w:ascii="Arial" w:hAnsi="Arial"/>
              </w:rPr>
            </w:pPr>
          </w:p>
        </w:tc>
        <w:tc>
          <w:tcPr>
            <w:tcW w:w="574" w:type="dxa"/>
            <w:gridSpan w:val="2"/>
          </w:tcPr>
          <w:p w:rsidR="000822E8" w:rsidRPr="00AA0103" w:rsidRDefault="000822E8" w:rsidP="000822E8">
            <w:pPr>
              <w:rPr>
                <w:rFonts w:ascii="Calibri" w:hAnsi="Calibri" w:cs="Calibri"/>
                <w:sz w:val="22"/>
              </w:rPr>
            </w:pPr>
          </w:p>
        </w:tc>
        <w:tc>
          <w:tcPr>
            <w:tcW w:w="8228" w:type="dxa"/>
            <w:gridSpan w:val="2"/>
          </w:tcPr>
          <w:p w:rsidR="000822E8" w:rsidRDefault="00D60429" w:rsidP="000822E8">
            <w:pPr>
              <w:pStyle w:val="ListParagraph"/>
              <w:numPr>
                <w:ilvl w:val="0"/>
                <w:numId w:val="5"/>
              </w:numPr>
              <w:ind w:left="0"/>
              <w:rPr>
                <w:sz w:val="22"/>
              </w:rPr>
            </w:pPr>
            <w:r>
              <w:rPr>
                <w:sz w:val="22"/>
              </w:rPr>
              <w:t xml:space="preserve">1. </w:t>
            </w:r>
            <w:r w:rsidR="000822E8" w:rsidRPr="00F866D9">
              <w:rPr>
                <w:sz w:val="22"/>
              </w:rPr>
              <w:t xml:space="preserve">Explain the process of effective interpersonal communication. </w:t>
            </w:r>
          </w:p>
          <w:p w:rsidR="00643E03" w:rsidRPr="00F866D9" w:rsidRDefault="00643E03" w:rsidP="000822E8">
            <w:pPr>
              <w:pStyle w:val="ListParagraph"/>
              <w:numPr>
                <w:ilvl w:val="0"/>
                <w:numId w:val="5"/>
              </w:numPr>
              <w:ind w:left="0"/>
              <w:rPr>
                <w:sz w:val="22"/>
              </w:rPr>
            </w:pPr>
            <w:r>
              <w:rPr>
                <w:b w:val="0"/>
                <w:i/>
                <w:sz w:val="18"/>
              </w:rPr>
              <w:t xml:space="preserve">(Reflecting </w:t>
            </w:r>
            <w:proofErr w:type="spellStart"/>
            <w:r>
              <w:rPr>
                <w:b w:val="0"/>
                <w:i/>
                <w:sz w:val="18"/>
              </w:rPr>
              <w:t>ECE</w:t>
            </w:r>
            <w:proofErr w:type="spellEnd"/>
            <w:r>
              <w:rPr>
                <w:b w:val="0"/>
                <w:i/>
                <w:sz w:val="18"/>
              </w:rPr>
              <w:t xml:space="preserve"> Program Standard VLO#6, Employability Skills #1)</w:t>
            </w:r>
          </w:p>
          <w:p w:rsidR="000822E8" w:rsidRPr="00F866D9" w:rsidRDefault="000822E8" w:rsidP="00F51E02">
            <w:pPr>
              <w:rPr>
                <w:rFonts w:ascii="Arial" w:hAnsi="Arial"/>
                <w:b/>
                <w:sz w:val="22"/>
              </w:rPr>
            </w:pPr>
            <w:r w:rsidRPr="00F866D9">
              <w:rPr>
                <w:rFonts w:ascii="Arial" w:hAnsi="Arial"/>
                <w:b/>
                <w:sz w:val="22"/>
              </w:rPr>
              <w:t>Potential Elements of the Performance:</w:t>
            </w:r>
          </w:p>
          <w:p w:rsidR="000822E8" w:rsidRPr="00F51E02" w:rsidRDefault="000822E8" w:rsidP="00F51E02">
            <w:pPr>
              <w:pStyle w:val="ListParagraph"/>
              <w:numPr>
                <w:ilvl w:val="0"/>
                <w:numId w:val="19"/>
              </w:numPr>
              <w:rPr>
                <w:b w:val="0"/>
                <w:sz w:val="20"/>
              </w:rPr>
            </w:pPr>
            <w:r w:rsidRPr="00F51E02">
              <w:rPr>
                <w:b w:val="0"/>
                <w:sz w:val="20"/>
              </w:rPr>
              <w:t>Define communication and give specific examples of various types of communication.</w:t>
            </w:r>
          </w:p>
          <w:p w:rsidR="000822E8" w:rsidRPr="00F51E02" w:rsidRDefault="000822E8" w:rsidP="00F51E02">
            <w:pPr>
              <w:pStyle w:val="ListParagraph"/>
              <w:numPr>
                <w:ilvl w:val="0"/>
                <w:numId w:val="19"/>
              </w:numPr>
              <w:rPr>
                <w:sz w:val="20"/>
              </w:rPr>
            </w:pPr>
            <w:r w:rsidRPr="00F51E02">
              <w:rPr>
                <w:b w:val="0"/>
                <w:sz w:val="20"/>
              </w:rPr>
              <w:t>Identify strategies that can improve communication effectiveness</w:t>
            </w:r>
          </w:p>
          <w:p w:rsidR="000822E8" w:rsidRPr="00F866D9" w:rsidRDefault="000822E8" w:rsidP="000822E8">
            <w:pPr>
              <w:ind w:left="1440"/>
              <w:rPr>
                <w:rFonts w:ascii="Arial" w:hAnsi="Arial"/>
                <w:sz w:val="20"/>
              </w:rPr>
            </w:pPr>
          </w:p>
          <w:p w:rsidR="00643E03" w:rsidRPr="00F51E02" w:rsidRDefault="000822E8" w:rsidP="00F51E02">
            <w:pPr>
              <w:pStyle w:val="ListParagraph"/>
              <w:numPr>
                <w:ilvl w:val="0"/>
                <w:numId w:val="20"/>
              </w:numPr>
              <w:rPr>
                <w:sz w:val="22"/>
              </w:rPr>
            </w:pPr>
            <w:r w:rsidRPr="00F51E02">
              <w:rPr>
                <w:sz w:val="22"/>
              </w:rPr>
              <w:t xml:space="preserve">Identify factors that influence perception, as well as, explain the communicative influences that shape the self-concept. </w:t>
            </w:r>
            <w:r w:rsidR="00643E03" w:rsidRPr="00F51E02">
              <w:rPr>
                <w:i/>
                <w:sz w:val="18"/>
              </w:rPr>
              <w:t xml:space="preserve">(Reflecting </w:t>
            </w:r>
            <w:proofErr w:type="spellStart"/>
            <w:r w:rsidR="00643E03" w:rsidRPr="00F51E02">
              <w:rPr>
                <w:i/>
                <w:sz w:val="18"/>
              </w:rPr>
              <w:t>ECE</w:t>
            </w:r>
            <w:proofErr w:type="spellEnd"/>
            <w:r w:rsidR="00643E03" w:rsidRPr="00F51E02">
              <w:rPr>
                <w:i/>
                <w:sz w:val="18"/>
              </w:rPr>
              <w:t xml:space="preserve"> Program Standard VLO#6, Employability Skills #1#2,#5,#8,#9)</w:t>
            </w:r>
          </w:p>
          <w:p w:rsidR="000822E8" w:rsidRPr="00F51E02" w:rsidRDefault="000822E8" w:rsidP="00F51E02">
            <w:pPr>
              <w:ind w:left="360" w:hanging="360"/>
              <w:rPr>
                <w:sz w:val="22"/>
              </w:rPr>
            </w:pPr>
            <w:r w:rsidRPr="00F51E02">
              <w:rPr>
                <w:sz w:val="22"/>
              </w:rPr>
              <w:t>Potential Elements of the Performance:</w:t>
            </w:r>
          </w:p>
          <w:p w:rsidR="000822E8" w:rsidRPr="00F51E02" w:rsidRDefault="000822E8" w:rsidP="00F51E02">
            <w:pPr>
              <w:pStyle w:val="ListParagraph"/>
              <w:numPr>
                <w:ilvl w:val="0"/>
                <w:numId w:val="21"/>
              </w:numPr>
              <w:rPr>
                <w:b w:val="0"/>
                <w:sz w:val="20"/>
              </w:rPr>
            </w:pPr>
            <w:r w:rsidRPr="00F51E02">
              <w:rPr>
                <w:b w:val="0"/>
                <w:sz w:val="20"/>
              </w:rPr>
              <w:t xml:space="preserve">Describe </w:t>
            </w:r>
            <w:r w:rsidR="00D60429" w:rsidRPr="00F51E02">
              <w:rPr>
                <w:b w:val="0"/>
                <w:sz w:val="20"/>
              </w:rPr>
              <w:t>how the concept of self develops and how “identity is managed.</w:t>
            </w:r>
          </w:p>
          <w:p w:rsidR="000822E8" w:rsidRPr="00F51E02" w:rsidRDefault="000822E8" w:rsidP="00F51E02">
            <w:pPr>
              <w:pStyle w:val="ListParagraph"/>
              <w:numPr>
                <w:ilvl w:val="0"/>
                <w:numId w:val="21"/>
              </w:numPr>
              <w:rPr>
                <w:sz w:val="20"/>
              </w:rPr>
            </w:pPr>
            <w:r w:rsidRPr="00F51E02">
              <w:rPr>
                <w:b w:val="0"/>
                <w:sz w:val="20"/>
              </w:rPr>
              <w:t>Explain how perception checking and empathy improve perception of other’s behavior</w:t>
            </w:r>
            <w:r w:rsidRPr="00F51E02">
              <w:rPr>
                <w:sz w:val="20"/>
              </w:rPr>
              <w:t>.</w:t>
            </w:r>
          </w:p>
          <w:p w:rsidR="00F51E02" w:rsidRDefault="00F51E02" w:rsidP="00F51E02">
            <w:pPr>
              <w:ind w:left="720"/>
              <w:rPr>
                <w:rFonts w:ascii="Arial" w:hAnsi="Arial"/>
                <w:sz w:val="22"/>
              </w:rPr>
            </w:pPr>
          </w:p>
          <w:p w:rsidR="000822E8" w:rsidRPr="00F51E02" w:rsidRDefault="00D60429" w:rsidP="00F51E02">
            <w:pPr>
              <w:pStyle w:val="ListParagraph"/>
              <w:numPr>
                <w:ilvl w:val="0"/>
                <w:numId w:val="20"/>
              </w:numPr>
              <w:rPr>
                <w:sz w:val="22"/>
              </w:rPr>
            </w:pPr>
            <w:r w:rsidRPr="00F51E02">
              <w:rPr>
                <w:sz w:val="22"/>
              </w:rPr>
              <w:t xml:space="preserve"> </w:t>
            </w:r>
            <w:r w:rsidR="000822E8" w:rsidRPr="00F51E02">
              <w:rPr>
                <w:sz w:val="22"/>
              </w:rPr>
              <w:t>Recognize how language affects the way a message is understood.</w:t>
            </w:r>
            <w:r w:rsidR="00643E03" w:rsidRPr="00F51E02">
              <w:rPr>
                <w:i/>
                <w:sz w:val="18"/>
              </w:rPr>
              <w:t xml:space="preserve"> (Reflecting </w:t>
            </w:r>
            <w:proofErr w:type="spellStart"/>
            <w:r w:rsidR="00643E03" w:rsidRPr="00F51E02">
              <w:rPr>
                <w:i/>
                <w:sz w:val="18"/>
              </w:rPr>
              <w:t>ECE</w:t>
            </w:r>
            <w:proofErr w:type="spellEnd"/>
            <w:r w:rsidR="00643E03" w:rsidRPr="00F51E02">
              <w:rPr>
                <w:i/>
                <w:sz w:val="18"/>
              </w:rPr>
              <w:t xml:space="preserve"> Program Standard VLO#6, Employability Skills #1#2,#5,#8,#9)</w:t>
            </w:r>
          </w:p>
          <w:p w:rsidR="000822E8" w:rsidRPr="00F866D9" w:rsidRDefault="000822E8" w:rsidP="00F51E02">
            <w:pPr>
              <w:rPr>
                <w:rFonts w:ascii="Arial" w:hAnsi="Arial"/>
                <w:b/>
                <w:sz w:val="22"/>
              </w:rPr>
            </w:pPr>
            <w:r w:rsidRPr="00F866D9">
              <w:rPr>
                <w:rFonts w:ascii="Arial" w:hAnsi="Arial"/>
                <w:b/>
                <w:sz w:val="22"/>
              </w:rPr>
              <w:t>Potential Elements of the Performance:</w:t>
            </w:r>
          </w:p>
          <w:p w:rsidR="000822E8" w:rsidRPr="00F51E02" w:rsidRDefault="000822E8" w:rsidP="00F51E02">
            <w:pPr>
              <w:pStyle w:val="ListParagraph"/>
              <w:numPr>
                <w:ilvl w:val="0"/>
                <w:numId w:val="22"/>
              </w:numPr>
              <w:rPr>
                <w:b w:val="0"/>
                <w:sz w:val="20"/>
              </w:rPr>
            </w:pPr>
            <w:r w:rsidRPr="00F51E02">
              <w:rPr>
                <w:b w:val="0"/>
                <w:sz w:val="20"/>
              </w:rPr>
              <w:t>Discuss how the use of lang</w:t>
            </w:r>
            <w:r w:rsidR="00D60429" w:rsidRPr="00F51E02">
              <w:rPr>
                <w:b w:val="0"/>
                <w:sz w:val="20"/>
              </w:rPr>
              <w:t>uage rules affect communication and shapes and reflects attitudes.</w:t>
            </w:r>
          </w:p>
          <w:p w:rsidR="000822E8" w:rsidRPr="00F51E02" w:rsidRDefault="000822E8" w:rsidP="00F51E02">
            <w:pPr>
              <w:pStyle w:val="ListParagraph"/>
              <w:numPr>
                <w:ilvl w:val="0"/>
                <w:numId w:val="22"/>
              </w:numPr>
              <w:rPr>
                <w:b w:val="0"/>
                <w:sz w:val="22"/>
              </w:rPr>
            </w:pPr>
            <w:r w:rsidRPr="00F51E02">
              <w:rPr>
                <w:b w:val="0"/>
                <w:sz w:val="20"/>
              </w:rPr>
              <w:t>Identify and suggest alternatives to language that is misleading</w:t>
            </w:r>
            <w:r w:rsidRPr="00F51E02">
              <w:rPr>
                <w:b w:val="0"/>
                <w:sz w:val="22"/>
              </w:rPr>
              <w:t>.</w:t>
            </w:r>
          </w:p>
          <w:p w:rsidR="000822E8" w:rsidRPr="00F866D9" w:rsidRDefault="000822E8" w:rsidP="00F866D9">
            <w:pPr>
              <w:ind w:left="360" w:hanging="360"/>
              <w:rPr>
                <w:sz w:val="22"/>
              </w:rPr>
            </w:pPr>
          </w:p>
          <w:p w:rsidR="000822E8" w:rsidRPr="00F51E02" w:rsidRDefault="000822E8" w:rsidP="00F51E02">
            <w:pPr>
              <w:pStyle w:val="ListParagraph"/>
              <w:numPr>
                <w:ilvl w:val="0"/>
                <w:numId w:val="20"/>
              </w:numPr>
              <w:rPr>
                <w:sz w:val="22"/>
              </w:rPr>
            </w:pPr>
            <w:r w:rsidRPr="00F51E02">
              <w:rPr>
                <w:sz w:val="22"/>
              </w:rPr>
              <w:t>Identify and explain effective and ineffective listening practices.</w:t>
            </w:r>
            <w:r w:rsidR="00643E03" w:rsidRPr="00F51E02">
              <w:rPr>
                <w:i/>
                <w:sz w:val="18"/>
              </w:rPr>
              <w:t xml:space="preserve"> (Reflecting </w:t>
            </w:r>
            <w:proofErr w:type="spellStart"/>
            <w:r w:rsidR="00643E03" w:rsidRPr="00F51E02">
              <w:rPr>
                <w:i/>
                <w:sz w:val="18"/>
              </w:rPr>
              <w:t>ECE</w:t>
            </w:r>
            <w:proofErr w:type="spellEnd"/>
            <w:r w:rsidR="00643E03" w:rsidRPr="00F51E02">
              <w:rPr>
                <w:i/>
                <w:sz w:val="18"/>
              </w:rPr>
              <w:t xml:space="preserve"> Program Standard VLO#6, Employability Skills #1#2,#5,#8,#9)</w:t>
            </w:r>
          </w:p>
          <w:p w:rsidR="000822E8" w:rsidRPr="00F51E02" w:rsidRDefault="000822E8" w:rsidP="00F51E02">
            <w:pPr>
              <w:ind w:left="360" w:hanging="360"/>
              <w:rPr>
                <w:sz w:val="22"/>
              </w:rPr>
            </w:pPr>
            <w:r w:rsidRPr="00F51E02">
              <w:rPr>
                <w:sz w:val="22"/>
              </w:rPr>
              <w:t>Potential Elements of the Performance</w:t>
            </w:r>
          </w:p>
          <w:p w:rsidR="000822E8" w:rsidRPr="00F51E02" w:rsidRDefault="00D60429" w:rsidP="00F51E02">
            <w:pPr>
              <w:pStyle w:val="ListParagraph"/>
              <w:numPr>
                <w:ilvl w:val="0"/>
                <w:numId w:val="23"/>
              </w:numPr>
              <w:rPr>
                <w:b w:val="0"/>
                <w:sz w:val="20"/>
              </w:rPr>
            </w:pPr>
            <w:r w:rsidRPr="00F51E02">
              <w:rPr>
                <w:b w:val="0"/>
                <w:sz w:val="20"/>
              </w:rPr>
              <w:t>Explain the listening process and identify ineffective listening practices.</w:t>
            </w:r>
          </w:p>
          <w:p w:rsidR="000822E8" w:rsidRPr="00F51E02" w:rsidRDefault="000822E8" w:rsidP="00F51E02">
            <w:pPr>
              <w:pStyle w:val="ListParagraph"/>
              <w:numPr>
                <w:ilvl w:val="0"/>
                <w:numId w:val="23"/>
              </w:numPr>
              <w:rPr>
                <w:b w:val="0"/>
                <w:sz w:val="20"/>
              </w:rPr>
            </w:pPr>
            <w:r w:rsidRPr="00F51E02">
              <w:rPr>
                <w:b w:val="0"/>
                <w:sz w:val="20"/>
              </w:rPr>
              <w:t>Describe the guidelines for informational listen</w:t>
            </w:r>
            <w:r w:rsidR="00D60429" w:rsidRPr="00F51E02">
              <w:rPr>
                <w:b w:val="0"/>
                <w:sz w:val="20"/>
              </w:rPr>
              <w:t>ing and appropriate response styles in an empathetic listening context.</w:t>
            </w:r>
          </w:p>
          <w:p w:rsidR="00D60429" w:rsidRPr="00F51E02" w:rsidRDefault="00D60429" w:rsidP="00F51E02">
            <w:pPr>
              <w:ind w:left="360" w:hanging="360"/>
              <w:rPr>
                <w:sz w:val="22"/>
              </w:rPr>
            </w:pPr>
          </w:p>
          <w:p w:rsidR="000822E8" w:rsidRPr="00F51E02" w:rsidRDefault="00D60429" w:rsidP="00F51E02">
            <w:pPr>
              <w:pStyle w:val="ListParagraph"/>
              <w:numPr>
                <w:ilvl w:val="0"/>
                <w:numId w:val="20"/>
              </w:numPr>
              <w:rPr>
                <w:sz w:val="22"/>
              </w:rPr>
            </w:pPr>
            <w:r w:rsidRPr="00F51E02">
              <w:rPr>
                <w:sz w:val="22"/>
              </w:rPr>
              <w:t xml:space="preserve"> </w:t>
            </w:r>
            <w:r w:rsidR="000822E8" w:rsidRPr="00F51E02">
              <w:rPr>
                <w:sz w:val="22"/>
              </w:rPr>
              <w:t>Discuss the characteristics and function of non-verbal communication</w:t>
            </w:r>
            <w:r w:rsidR="00643E03" w:rsidRPr="00F51E02">
              <w:rPr>
                <w:i/>
                <w:sz w:val="18"/>
              </w:rPr>
              <w:t xml:space="preserve">(Reflecting </w:t>
            </w:r>
            <w:proofErr w:type="spellStart"/>
            <w:r w:rsidR="00643E03" w:rsidRPr="00F51E02">
              <w:rPr>
                <w:i/>
                <w:sz w:val="18"/>
              </w:rPr>
              <w:t>ECE</w:t>
            </w:r>
            <w:proofErr w:type="spellEnd"/>
            <w:r w:rsidR="00643E03" w:rsidRPr="00F51E02">
              <w:rPr>
                <w:i/>
                <w:sz w:val="18"/>
              </w:rPr>
              <w:t xml:space="preserve"> Program Standard VLO#6, Employability Skills #1#2,#5,#8,#9)</w:t>
            </w:r>
          </w:p>
          <w:p w:rsidR="000822E8" w:rsidRPr="00F866D9" w:rsidRDefault="000822E8" w:rsidP="00F51E02">
            <w:pPr>
              <w:rPr>
                <w:rFonts w:ascii="Arial" w:hAnsi="Arial"/>
                <w:b/>
                <w:sz w:val="22"/>
              </w:rPr>
            </w:pPr>
            <w:r w:rsidRPr="00F866D9">
              <w:rPr>
                <w:rFonts w:ascii="Arial" w:hAnsi="Arial"/>
                <w:b/>
                <w:sz w:val="22"/>
              </w:rPr>
              <w:t>Potential Elements of the Performance:</w:t>
            </w:r>
          </w:p>
          <w:p w:rsidR="000822E8" w:rsidRPr="00F51E02" w:rsidRDefault="000822E8" w:rsidP="00F51E02">
            <w:pPr>
              <w:pStyle w:val="ListParagraph"/>
              <w:numPr>
                <w:ilvl w:val="0"/>
                <w:numId w:val="24"/>
              </w:numPr>
              <w:rPr>
                <w:b w:val="0"/>
                <w:sz w:val="20"/>
              </w:rPr>
            </w:pPr>
            <w:r w:rsidRPr="00F51E02">
              <w:rPr>
                <w:b w:val="0"/>
                <w:sz w:val="20"/>
              </w:rPr>
              <w:t>Identify and describe the characteristics and function of non-verbal communication.</w:t>
            </w:r>
          </w:p>
          <w:p w:rsidR="000822E8" w:rsidRPr="00F51E02" w:rsidRDefault="000822E8" w:rsidP="00F51E02">
            <w:pPr>
              <w:pStyle w:val="ListParagraph"/>
              <w:numPr>
                <w:ilvl w:val="0"/>
                <w:numId w:val="24"/>
              </w:numPr>
              <w:rPr>
                <w:b w:val="0"/>
                <w:sz w:val="20"/>
              </w:rPr>
            </w:pPr>
            <w:r w:rsidRPr="00F51E02">
              <w:rPr>
                <w:b w:val="0"/>
                <w:sz w:val="20"/>
              </w:rPr>
              <w:t>Recognize the emotional and relational dimensions of non-verbal behavior.</w:t>
            </w:r>
          </w:p>
          <w:p w:rsidR="000822E8" w:rsidRDefault="000822E8" w:rsidP="000822E8">
            <w:pPr>
              <w:rPr>
                <w:rFonts w:ascii="Arial" w:hAnsi="Arial"/>
                <w:sz w:val="22"/>
              </w:rPr>
            </w:pPr>
          </w:p>
          <w:p w:rsidR="00163A46" w:rsidRDefault="00163A46" w:rsidP="000822E8">
            <w:pPr>
              <w:rPr>
                <w:rFonts w:ascii="Arial" w:hAnsi="Arial"/>
                <w:sz w:val="22"/>
              </w:rPr>
            </w:pPr>
          </w:p>
          <w:p w:rsidR="00163A46" w:rsidRDefault="00163A46" w:rsidP="000822E8">
            <w:pPr>
              <w:rPr>
                <w:rFonts w:ascii="Arial" w:hAnsi="Arial"/>
                <w:sz w:val="22"/>
              </w:rPr>
            </w:pPr>
          </w:p>
          <w:p w:rsidR="00163A46" w:rsidRDefault="00163A46" w:rsidP="000822E8">
            <w:pPr>
              <w:rPr>
                <w:rFonts w:ascii="Arial" w:hAnsi="Arial"/>
                <w:sz w:val="22"/>
              </w:rPr>
            </w:pPr>
          </w:p>
          <w:p w:rsidR="00163A46" w:rsidRPr="00F51E02" w:rsidRDefault="00163A46" w:rsidP="000822E8">
            <w:pPr>
              <w:rPr>
                <w:rFonts w:ascii="Arial" w:hAnsi="Arial"/>
                <w:sz w:val="22"/>
              </w:rPr>
            </w:pPr>
          </w:p>
          <w:p w:rsidR="000822E8" w:rsidRPr="00F51E02" w:rsidRDefault="00D60429" w:rsidP="00F51E02">
            <w:pPr>
              <w:pStyle w:val="ListParagraph"/>
              <w:numPr>
                <w:ilvl w:val="0"/>
                <w:numId w:val="20"/>
              </w:numPr>
              <w:rPr>
                <w:sz w:val="22"/>
              </w:rPr>
            </w:pPr>
            <w:r w:rsidRPr="00F51E02">
              <w:rPr>
                <w:sz w:val="22"/>
              </w:rPr>
              <w:lastRenderedPageBreak/>
              <w:t xml:space="preserve"> </w:t>
            </w:r>
            <w:r w:rsidR="000822E8" w:rsidRPr="00F51E02">
              <w:rPr>
                <w:sz w:val="22"/>
              </w:rPr>
              <w:t xml:space="preserve">Explain the </w:t>
            </w:r>
            <w:r w:rsidRPr="00F51E02">
              <w:rPr>
                <w:sz w:val="22"/>
              </w:rPr>
              <w:t>characteristics of interpersonal relationships and the influence of communication climates.</w:t>
            </w:r>
            <w:r w:rsidR="00643E03" w:rsidRPr="00F51E02">
              <w:rPr>
                <w:i/>
                <w:sz w:val="18"/>
              </w:rPr>
              <w:t xml:space="preserve"> (Reflecting </w:t>
            </w:r>
            <w:proofErr w:type="spellStart"/>
            <w:r w:rsidR="00643E03" w:rsidRPr="00F51E02">
              <w:rPr>
                <w:i/>
                <w:sz w:val="18"/>
              </w:rPr>
              <w:t>ECE</w:t>
            </w:r>
            <w:proofErr w:type="spellEnd"/>
            <w:r w:rsidR="00643E03" w:rsidRPr="00F51E02">
              <w:rPr>
                <w:i/>
                <w:sz w:val="18"/>
              </w:rPr>
              <w:t xml:space="preserve"> Program Standard VLO#6, Employability Skills #1#2,#5,#8,#9)</w:t>
            </w:r>
          </w:p>
          <w:p w:rsidR="000822E8" w:rsidRPr="00F866D9" w:rsidRDefault="000822E8" w:rsidP="00F51E02">
            <w:pPr>
              <w:rPr>
                <w:rFonts w:ascii="Arial" w:hAnsi="Arial"/>
                <w:b/>
                <w:sz w:val="22"/>
              </w:rPr>
            </w:pPr>
            <w:r w:rsidRPr="00F866D9">
              <w:rPr>
                <w:rFonts w:ascii="Arial" w:hAnsi="Arial"/>
                <w:b/>
                <w:sz w:val="22"/>
              </w:rPr>
              <w:t>Potential Elements of the Performance:</w:t>
            </w:r>
          </w:p>
          <w:p w:rsidR="000822E8" w:rsidRPr="00F51E02" w:rsidRDefault="000822E8" w:rsidP="00F51E02">
            <w:pPr>
              <w:pStyle w:val="ListParagraph"/>
              <w:numPr>
                <w:ilvl w:val="0"/>
                <w:numId w:val="25"/>
              </w:numPr>
              <w:rPr>
                <w:b w:val="0"/>
                <w:sz w:val="20"/>
              </w:rPr>
            </w:pPr>
            <w:r w:rsidRPr="00F51E02">
              <w:rPr>
                <w:b w:val="0"/>
                <w:sz w:val="20"/>
              </w:rPr>
              <w:t>Identify the stages of relationships and the dialectical tensions present in a relationship.</w:t>
            </w:r>
          </w:p>
          <w:p w:rsidR="000822E8" w:rsidRPr="00F51E02" w:rsidRDefault="000822E8" w:rsidP="00F51E02">
            <w:pPr>
              <w:pStyle w:val="ListParagraph"/>
              <w:numPr>
                <w:ilvl w:val="0"/>
                <w:numId w:val="25"/>
              </w:numPr>
              <w:rPr>
                <w:b w:val="0"/>
                <w:sz w:val="20"/>
              </w:rPr>
            </w:pPr>
            <w:r w:rsidRPr="00F51E02">
              <w:rPr>
                <w:b w:val="0"/>
                <w:sz w:val="20"/>
              </w:rPr>
              <w:t>Identify the degree of self-disclosure and its function within a relationship.</w:t>
            </w:r>
          </w:p>
          <w:p w:rsidR="000822E8" w:rsidRPr="00F51E02" w:rsidRDefault="000822E8" w:rsidP="00F51E02">
            <w:pPr>
              <w:pStyle w:val="ListParagraph"/>
              <w:numPr>
                <w:ilvl w:val="0"/>
                <w:numId w:val="25"/>
              </w:numPr>
              <w:rPr>
                <w:b w:val="0"/>
                <w:sz w:val="22"/>
              </w:rPr>
            </w:pPr>
            <w:r w:rsidRPr="00F51E02">
              <w:rPr>
                <w:b w:val="0"/>
                <w:sz w:val="20"/>
              </w:rPr>
              <w:t>Describe types of messages that contribute to confirming and disconfirming climates.</w:t>
            </w:r>
          </w:p>
          <w:p w:rsidR="000822E8" w:rsidRPr="00F51E02" w:rsidRDefault="000822E8" w:rsidP="00F51E02">
            <w:pPr>
              <w:pStyle w:val="ListParagraph"/>
              <w:numPr>
                <w:ilvl w:val="0"/>
                <w:numId w:val="25"/>
              </w:numPr>
              <w:rPr>
                <w:b w:val="0"/>
                <w:sz w:val="22"/>
              </w:rPr>
            </w:pPr>
            <w:r w:rsidRPr="00F51E02">
              <w:rPr>
                <w:b w:val="0"/>
                <w:sz w:val="20"/>
              </w:rPr>
              <w:t>Explain the ch</w:t>
            </w:r>
            <w:r w:rsidR="00D60429" w:rsidRPr="00F51E02">
              <w:rPr>
                <w:b w:val="0"/>
                <w:sz w:val="20"/>
              </w:rPr>
              <w:t>aracteristics of non-assertive a</w:t>
            </w:r>
            <w:r w:rsidRPr="00F51E02">
              <w:rPr>
                <w:b w:val="0"/>
                <w:sz w:val="20"/>
              </w:rPr>
              <w:t>nd assertive communications.</w:t>
            </w:r>
          </w:p>
          <w:p w:rsidR="000822E8" w:rsidRPr="00F51E02" w:rsidRDefault="000822E8" w:rsidP="00F51E02">
            <w:pPr>
              <w:pStyle w:val="ListParagraph"/>
              <w:numPr>
                <w:ilvl w:val="0"/>
                <w:numId w:val="25"/>
              </w:numPr>
              <w:rPr>
                <w:b w:val="0"/>
                <w:sz w:val="22"/>
              </w:rPr>
            </w:pPr>
            <w:r w:rsidRPr="00F51E02">
              <w:rPr>
                <w:b w:val="0"/>
                <w:sz w:val="20"/>
              </w:rPr>
              <w:t>Describe the differences between approaches to conflict resolution.</w:t>
            </w:r>
          </w:p>
          <w:p w:rsidR="000822E8" w:rsidRPr="00F866D9" w:rsidRDefault="000822E8" w:rsidP="000822E8">
            <w:pPr>
              <w:rPr>
                <w:rFonts w:ascii="Arial" w:hAnsi="Arial"/>
                <w:sz w:val="22"/>
              </w:rPr>
            </w:pPr>
          </w:p>
          <w:p w:rsidR="000822E8" w:rsidRPr="00F51E02" w:rsidRDefault="000822E8" w:rsidP="00F51E02">
            <w:pPr>
              <w:pStyle w:val="ListParagraph"/>
              <w:numPr>
                <w:ilvl w:val="0"/>
                <w:numId w:val="20"/>
              </w:numPr>
              <w:rPr>
                <w:sz w:val="22"/>
              </w:rPr>
            </w:pPr>
            <w:r w:rsidRPr="00F51E02">
              <w:rPr>
                <w:sz w:val="22"/>
              </w:rPr>
              <w:t>State the characteristics of social media and how they impact interpersonal communication.</w:t>
            </w:r>
            <w:r w:rsidR="00643E03" w:rsidRPr="00F51E02">
              <w:rPr>
                <w:i/>
                <w:sz w:val="18"/>
              </w:rPr>
              <w:t xml:space="preserve"> (Reflecting </w:t>
            </w:r>
            <w:proofErr w:type="spellStart"/>
            <w:r w:rsidR="00643E03" w:rsidRPr="00F51E02">
              <w:rPr>
                <w:i/>
                <w:sz w:val="18"/>
              </w:rPr>
              <w:t>ECE</w:t>
            </w:r>
            <w:proofErr w:type="spellEnd"/>
            <w:r w:rsidR="00643E03" w:rsidRPr="00F51E02">
              <w:rPr>
                <w:i/>
                <w:sz w:val="18"/>
              </w:rPr>
              <w:t xml:space="preserve"> Program Standard VLO#6, Employability Skills #1#2,#5,#8,#9)</w:t>
            </w:r>
          </w:p>
          <w:p w:rsidR="000822E8" w:rsidRPr="00F866D9" w:rsidRDefault="000822E8" w:rsidP="00F51E02">
            <w:pPr>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0"/>
                <w:numId w:val="11"/>
              </w:numPr>
              <w:ind w:left="720"/>
              <w:rPr>
                <w:b w:val="0"/>
                <w:sz w:val="22"/>
              </w:rPr>
            </w:pPr>
            <w:r w:rsidRPr="00F866D9">
              <w:rPr>
                <w:b w:val="0"/>
                <w:sz w:val="20"/>
              </w:rPr>
              <w:t>Explain the effects of social media on our sense of self and our relationships.</w:t>
            </w:r>
          </w:p>
          <w:p w:rsidR="000822E8" w:rsidRPr="005A0C26" w:rsidRDefault="000822E8" w:rsidP="000822E8">
            <w:pPr>
              <w:pStyle w:val="ListParagraph"/>
              <w:numPr>
                <w:ilvl w:val="0"/>
                <w:numId w:val="11"/>
              </w:numPr>
              <w:ind w:left="720"/>
              <w:rPr>
                <w:sz w:val="22"/>
              </w:rPr>
            </w:pPr>
            <w:r w:rsidRPr="00F866D9">
              <w:rPr>
                <w:b w:val="0"/>
                <w:sz w:val="20"/>
              </w:rPr>
              <w:t>Identify the benefits and dangers of social media</w:t>
            </w:r>
            <w:r>
              <w:rPr>
                <w:sz w:val="20"/>
              </w:rPr>
              <w:t>.</w:t>
            </w:r>
          </w:p>
          <w:p w:rsidR="000822E8" w:rsidRDefault="000822E8" w:rsidP="000822E8">
            <w:pPr>
              <w:rPr>
                <w:rFonts w:ascii="Arial" w:hAnsi="Arial"/>
                <w:sz w:val="22"/>
              </w:rPr>
            </w:pPr>
          </w:p>
          <w:p w:rsidR="000822E8" w:rsidRPr="00F866D9" w:rsidRDefault="000822E8" w:rsidP="00F51E02">
            <w:pPr>
              <w:pStyle w:val="ListParagraph"/>
              <w:numPr>
                <w:ilvl w:val="0"/>
                <w:numId w:val="20"/>
              </w:numPr>
              <w:rPr>
                <w:sz w:val="22"/>
              </w:rPr>
            </w:pPr>
            <w:r w:rsidRPr="00F866D9">
              <w:rPr>
                <w:sz w:val="22"/>
              </w:rPr>
              <w:t>Discuss the nature of groups in relation to communication.</w:t>
            </w:r>
            <w:r w:rsidR="00643E03">
              <w:rPr>
                <w:b w:val="0"/>
                <w:i/>
                <w:sz w:val="18"/>
              </w:rPr>
              <w:t xml:space="preserve"> (Reflecting </w:t>
            </w:r>
            <w:proofErr w:type="spellStart"/>
            <w:r w:rsidR="00643E03">
              <w:rPr>
                <w:b w:val="0"/>
                <w:i/>
                <w:sz w:val="18"/>
              </w:rPr>
              <w:t>ECE</w:t>
            </w:r>
            <w:proofErr w:type="spellEnd"/>
            <w:r w:rsidR="00643E03">
              <w:rPr>
                <w:b w:val="0"/>
                <w:i/>
                <w:sz w:val="18"/>
              </w:rPr>
              <w:t xml:space="preserve"> Program Standard VLO#6, Employability Skills #1#2,#5,#8,#9)</w:t>
            </w:r>
          </w:p>
          <w:p w:rsidR="000822E8" w:rsidRPr="00F51E02" w:rsidRDefault="000822E8" w:rsidP="00F51E02">
            <w:pPr>
              <w:ind w:left="360" w:hanging="360"/>
              <w:rPr>
                <w:sz w:val="22"/>
              </w:rPr>
            </w:pPr>
            <w:r w:rsidRPr="00F51E02">
              <w:rPr>
                <w:sz w:val="22"/>
              </w:rPr>
              <w:t>Potential Elements of the Performance</w:t>
            </w:r>
          </w:p>
          <w:p w:rsidR="000822E8" w:rsidRPr="00F866D9" w:rsidRDefault="000822E8" w:rsidP="000822E8">
            <w:pPr>
              <w:pStyle w:val="ListParagraph"/>
              <w:numPr>
                <w:ilvl w:val="0"/>
                <w:numId w:val="12"/>
              </w:numPr>
              <w:ind w:left="720"/>
              <w:rPr>
                <w:b w:val="0"/>
                <w:sz w:val="20"/>
              </w:rPr>
            </w:pPr>
            <w:r w:rsidRPr="00F866D9">
              <w:rPr>
                <w:b w:val="0"/>
                <w:sz w:val="20"/>
              </w:rPr>
              <w:t>Describe the characteristics and types of groups in society.</w:t>
            </w:r>
          </w:p>
          <w:p w:rsidR="000822E8" w:rsidRPr="00F866D9" w:rsidRDefault="000822E8" w:rsidP="000822E8">
            <w:pPr>
              <w:pStyle w:val="ListParagraph"/>
              <w:numPr>
                <w:ilvl w:val="0"/>
                <w:numId w:val="12"/>
              </w:numPr>
              <w:ind w:left="720"/>
              <w:rPr>
                <w:b w:val="0"/>
                <w:sz w:val="20"/>
              </w:rPr>
            </w:pPr>
            <w:r w:rsidRPr="00F866D9">
              <w:rPr>
                <w:b w:val="0"/>
                <w:sz w:val="20"/>
              </w:rPr>
              <w:t>Describe the advantages and disadvantages of decision-making methods within groups.</w:t>
            </w:r>
          </w:p>
          <w:p w:rsidR="000822E8" w:rsidRPr="00F866D9" w:rsidRDefault="000822E8" w:rsidP="000822E8">
            <w:pPr>
              <w:rPr>
                <w:rFonts w:ascii="Arial" w:hAnsi="Arial"/>
                <w:sz w:val="20"/>
              </w:rPr>
            </w:pPr>
            <w:r w:rsidRPr="00F866D9">
              <w:rPr>
                <w:rFonts w:ascii="Arial" w:hAnsi="Arial"/>
                <w:sz w:val="20"/>
              </w:rPr>
              <w:t xml:space="preserve">    </w:t>
            </w:r>
          </w:p>
          <w:p w:rsidR="000822E8" w:rsidRPr="00F866D9" w:rsidRDefault="000822E8" w:rsidP="00F51E02">
            <w:pPr>
              <w:pStyle w:val="ListParagraph"/>
              <w:numPr>
                <w:ilvl w:val="0"/>
                <w:numId w:val="20"/>
              </w:numPr>
              <w:rPr>
                <w:sz w:val="22"/>
              </w:rPr>
            </w:pPr>
            <w:r w:rsidRPr="00F866D9">
              <w:rPr>
                <w:sz w:val="22"/>
              </w:rPr>
              <w:t>Analyze approaches to solving problems within groups.</w:t>
            </w:r>
            <w:r w:rsidR="00643E03">
              <w:rPr>
                <w:b w:val="0"/>
                <w:i/>
                <w:sz w:val="18"/>
              </w:rPr>
              <w:t xml:space="preserve"> (Reflecting </w:t>
            </w:r>
            <w:proofErr w:type="spellStart"/>
            <w:r w:rsidR="00643E03">
              <w:rPr>
                <w:b w:val="0"/>
                <w:i/>
                <w:sz w:val="18"/>
              </w:rPr>
              <w:t>ECE</w:t>
            </w:r>
            <w:proofErr w:type="spellEnd"/>
            <w:r w:rsidR="00643E03">
              <w:rPr>
                <w:b w:val="0"/>
                <w:i/>
                <w:sz w:val="18"/>
              </w:rPr>
              <w:t xml:space="preserve"> Program Standard VLO#6, Employability Skills #1#2,#5,#8,#9)</w:t>
            </w:r>
          </w:p>
          <w:p w:rsidR="000822E8" w:rsidRPr="00F866D9" w:rsidRDefault="000822E8" w:rsidP="00F51E02">
            <w:pPr>
              <w:rPr>
                <w:rFonts w:ascii="Arial" w:hAnsi="Arial"/>
                <w:b/>
                <w:sz w:val="22"/>
              </w:rPr>
            </w:pPr>
            <w:r w:rsidRPr="00F866D9">
              <w:rPr>
                <w:rFonts w:ascii="Arial" w:hAnsi="Arial"/>
                <w:b/>
                <w:sz w:val="22"/>
              </w:rPr>
              <w:t>Potential Elements of the Performance</w:t>
            </w:r>
          </w:p>
          <w:p w:rsidR="000822E8" w:rsidRPr="00F866D9" w:rsidRDefault="000822E8" w:rsidP="000822E8">
            <w:pPr>
              <w:pStyle w:val="ListParagraph"/>
              <w:numPr>
                <w:ilvl w:val="0"/>
                <w:numId w:val="13"/>
              </w:numPr>
              <w:ind w:left="1080"/>
              <w:rPr>
                <w:b w:val="0"/>
                <w:sz w:val="20"/>
              </w:rPr>
            </w:pPr>
            <w:r w:rsidRPr="00F866D9">
              <w:rPr>
                <w:b w:val="0"/>
                <w:sz w:val="20"/>
              </w:rPr>
              <w:t>Explain group problem solving formats</w:t>
            </w:r>
          </w:p>
          <w:p w:rsidR="000822E8" w:rsidRPr="00F866D9" w:rsidRDefault="000822E8" w:rsidP="000822E8">
            <w:pPr>
              <w:pStyle w:val="ListParagraph"/>
              <w:numPr>
                <w:ilvl w:val="0"/>
                <w:numId w:val="13"/>
              </w:numPr>
              <w:ind w:left="1080"/>
              <w:rPr>
                <w:b w:val="0"/>
                <w:sz w:val="20"/>
              </w:rPr>
            </w:pPr>
            <w:r w:rsidRPr="00F866D9">
              <w:rPr>
                <w:b w:val="0"/>
                <w:sz w:val="20"/>
              </w:rPr>
              <w:t>Describe problem solving steps outlines to help complete a group task.</w:t>
            </w:r>
          </w:p>
          <w:p w:rsidR="000822E8" w:rsidRPr="00F866D9" w:rsidRDefault="000822E8" w:rsidP="000822E8">
            <w:pPr>
              <w:pStyle w:val="ListParagraph"/>
              <w:numPr>
                <w:ilvl w:val="0"/>
                <w:numId w:val="13"/>
              </w:numPr>
              <w:ind w:left="1080"/>
              <w:rPr>
                <w:b w:val="0"/>
                <w:sz w:val="20"/>
              </w:rPr>
            </w:pPr>
            <w:r w:rsidRPr="00F866D9">
              <w:rPr>
                <w:b w:val="0"/>
                <w:sz w:val="20"/>
              </w:rPr>
              <w:t>Identify the obstacles to effective functioning of a specific group and suggest more effective ways of communicating.</w:t>
            </w:r>
          </w:p>
          <w:p w:rsidR="00643E03" w:rsidRDefault="00643E03" w:rsidP="00AF5480">
            <w:pPr>
              <w:rPr>
                <w:rFonts w:cs="Arial"/>
                <w:b/>
                <w:i/>
                <w:sz w:val="22"/>
              </w:rPr>
            </w:pPr>
          </w:p>
          <w:p w:rsidR="00D60429" w:rsidRPr="00D60429" w:rsidRDefault="00D60429" w:rsidP="00F51E02">
            <w:pPr>
              <w:pStyle w:val="ListParagraph"/>
              <w:numPr>
                <w:ilvl w:val="0"/>
                <w:numId w:val="20"/>
              </w:numPr>
              <w:rPr>
                <w:rFonts w:cs="Arial"/>
                <w:sz w:val="22"/>
              </w:rPr>
            </w:pPr>
            <w:r w:rsidRPr="00D60429">
              <w:rPr>
                <w:rFonts w:cs="Arial"/>
                <w:sz w:val="22"/>
              </w:rPr>
              <w:t>Demonstrate effective interpersonal and communication practices that reflect professional standards</w:t>
            </w:r>
          </w:p>
          <w:p w:rsidR="00D60429" w:rsidRDefault="00D60429" w:rsidP="00D60429">
            <w:pPr>
              <w:pStyle w:val="ListParagraph"/>
              <w:numPr>
                <w:ilvl w:val="0"/>
                <w:numId w:val="0"/>
              </w:numPr>
              <w:ind w:left="720"/>
              <w:rPr>
                <w:rFonts w:cs="Arial"/>
                <w:b w:val="0"/>
                <w:i/>
                <w:sz w:val="18"/>
              </w:rPr>
            </w:pPr>
            <w:r w:rsidRPr="00D60429">
              <w:rPr>
                <w:rFonts w:cs="Arial"/>
                <w:b w:val="0"/>
                <w:i/>
                <w:sz w:val="18"/>
              </w:rPr>
              <w:t xml:space="preserve"> (Reflecting </w:t>
            </w:r>
            <w:proofErr w:type="spellStart"/>
            <w:r w:rsidRPr="00D60429">
              <w:rPr>
                <w:rFonts w:cs="Arial"/>
                <w:b w:val="0"/>
                <w:i/>
                <w:sz w:val="18"/>
              </w:rPr>
              <w:t>ECE</w:t>
            </w:r>
            <w:proofErr w:type="spellEnd"/>
            <w:r w:rsidRPr="00D60429">
              <w:rPr>
                <w:rFonts w:cs="Arial"/>
                <w:b w:val="0"/>
                <w:i/>
                <w:sz w:val="18"/>
              </w:rPr>
              <w:t xml:space="preserve"> Vocational Outcomes #6 and Essential Skills #1,2,8,9,10,11)</w:t>
            </w:r>
          </w:p>
          <w:p w:rsidR="00F51E02" w:rsidRPr="00F866D9" w:rsidRDefault="00F51E02" w:rsidP="00F51E02">
            <w:pPr>
              <w:rPr>
                <w:rFonts w:ascii="Arial" w:hAnsi="Arial"/>
                <w:b/>
                <w:sz w:val="22"/>
              </w:rPr>
            </w:pPr>
            <w:r w:rsidRPr="00F866D9">
              <w:rPr>
                <w:rFonts w:ascii="Arial" w:hAnsi="Arial"/>
                <w:b/>
                <w:sz w:val="22"/>
              </w:rPr>
              <w:t>Potential Elements of the Performance</w:t>
            </w:r>
          </w:p>
          <w:p w:rsidR="00D60429" w:rsidRPr="00F51E02" w:rsidRDefault="00D60429" w:rsidP="00F51E02">
            <w:pPr>
              <w:pStyle w:val="ListParagraph"/>
              <w:numPr>
                <w:ilvl w:val="0"/>
                <w:numId w:val="26"/>
              </w:numPr>
              <w:tabs>
                <w:tab w:val="center" w:pos="4560"/>
              </w:tabs>
              <w:rPr>
                <w:rFonts w:cs="Arial"/>
                <w:b w:val="0"/>
                <w:sz w:val="20"/>
                <w:lang w:val="en-GB"/>
              </w:rPr>
            </w:pPr>
            <w:proofErr w:type="gramStart"/>
            <w:r w:rsidRPr="00F51E02">
              <w:rPr>
                <w:rFonts w:cs="Arial"/>
                <w:b w:val="0"/>
                <w:sz w:val="20"/>
                <w:lang w:val="en-GB"/>
              </w:rPr>
              <w:t>show</w:t>
            </w:r>
            <w:proofErr w:type="gramEnd"/>
            <w:r w:rsidRPr="00F51E02">
              <w:rPr>
                <w:rFonts w:cs="Arial"/>
                <w:b w:val="0"/>
                <w:sz w:val="20"/>
                <w:lang w:val="en-GB"/>
              </w:rPr>
              <w:t xml:space="preserve"> respect for the diverse opinions, values, belief systems, and contributions of others.</w:t>
            </w:r>
          </w:p>
          <w:p w:rsidR="00D60429" w:rsidRPr="00F51E02" w:rsidRDefault="00D60429" w:rsidP="00F51E02">
            <w:pPr>
              <w:pStyle w:val="ListParagraph"/>
              <w:numPr>
                <w:ilvl w:val="0"/>
                <w:numId w:val="26"/>
              </w:numPr>
              <w:tabs>
                <w:tab w:val="center" w:pos="4560"/>
              </w:tabs>
              <w:rPr>
                <w:rFonts w:cs="Arial"/>
                <w:b w:val="0"/>
                <w:sz w:val="20"/>
                <w:lang w:val="en-GB"/>
              </w:rPr>
            </w:pPr>
            <w:r w:rsidRPr="00F51E02">
              <w:rPr>
                <w:rFonts w:cs="Arial"/>
                <w:b w:val="0"/>
                <w:sz w:val="20"/>
                <w:lang w:val="en-GB"/>
              </w:rPr>
              <w:t xml:space="preserve">interact with others in groups or teams in ways that contribute to effective working relationships </w:t>
            </w:r>
          </w:p>
          <w:p w:rsidR="00D60429" w:rsidRPr="00F51E02" w:rsidRDefault="00D60429" w:rsidP="00F51E02">
            <w:pPr>
              <w:pStyle w:val="ListParagraph"/>
              <w:numPr>
                <w:ilvl w:val="0"/>
                <w:numId w:val="26"/>
              </w:numPr>
              <w:tabs>
                <w:tab w:val="center" w:pos="4560"/>
              </w:tabs>
              <w:rPr>
                <w:rFonts w:cs="Arial"/>
                <w:b w:val="0"/>
                <w:sz w:val="20"/>
                <w:lang w:val="en-GB"/>
              </w:rPr>
            </w:pPr>
            <w:r w:rsidRPr="00F51E02">
              <w:rPr>
                <w:rFonts w:cs="Arial"/>
                <w:b w:val="0"/>
                <w:sz w:val="20"/>
                <w:lang w:val="en-GB"/>
              </w:rPr>
              <w:t>and the achievement of goal</w:t>
            </w:r>
          </w:p>
          <w:p w:rsidR="00D60429" w:rsidRPr="00F51E02" w:rsidRDefault="00D60429" w:rsidP="00F51E02">
            <w:pPr>
              <w:pStyle w:val="ListParagraph"/>
              <w:numPr>
                <w:ilvl w:val="0"/>
                <w:numId w:val="26"/>
              </w:numPr>
              <w:tabs>
                <w:tab w:val="center" w:pos="4560"/>
              </w:tabs>
              <w:rPr>
                <w:rFonts w:cs="Arial"/>
                <w:b w:val="0"/>
                <w:sz w:val="20"/>
                <w:lang w:val="en-GB"/>
              </w:rPr>
            </w:pPr>
            <w:r w:rsidRPr="00F51E02">
              <w:rPr>
                <w:rFonts w:cs="Arial"/>
                <w:b w:val="0"/>
                <w:sz w:val="20"/>
                <w:lang w:val="en-GB"/>
              </w:rPr>
              <w:t>communicate professionally in written work including vocabulary, grammar, spelling and format</w:t>
            </w:r>
          </w:p>
          <w:p w:rsidR="00D60429" w:rsidRPr="00F51E02" w:rsidRDefault="00D60429" w:rsidP="00F51E02">
            <w:pPr>
              <w:pStyle w:val="ListParagraph"/>
              <w:numPr>
                <w:ilvl w:val="0"/>
                <w:numId w:val="26"/>
              </w:numPr>
              <w:tabs>
                <w:tab w:val="center" w:pos="4560"/>
              </w:tabs>
              <w:rPr>
                <w:rFonts w:cs="Arial"/>
                <w:b w:val="0"/>
                <w:lang w:val="en-GB"/>
              </w:rPr>
            </w:pPr>
            <w:proofErr w:type="gramStart"/>
            <w:r w:rsidRPr="00F51E02">
              <w:rPr>
                <w:rFonts w:cs="Arial"/>
                <w:b w:val="0"/>
                <w:sz w:val="20"/>
                <w:lang w:val="en-GB"/>
              </w:rPr>
              <w:t>manage</w:t>
            </w:r>
            <w:proofErr w:type="gramEnd"/>
            <w:r w:rsidRPr="00F51E02">
              <w:rPr>
                <w:rFonts w:cs="Arial"/>
                <w:b w:val="0"/>
                <w:sz w:val="20"/>
                <w:lang w:val="en-GB"/>
              </w:rPr>
              <w:t xml:space="preserve"> the use of time and other resources to complete projects</w:t>
            </w:r>
            <w:r w:rsidRPr="00F51E02">
              <w:rPr>
                <w:rFonts w:cs="Arial"/>
                <w:b w:val="0"/>
                <w:lang w:val="en-GB"/>
              </w:rPr>
              <w:t>.</w:t>
            </w:r>
          </w:p>
          <w:p w:rsidR="00643E03" w:rsidRDefault="00643E03" w:rsidP="00AF5480">
            <w:pPr>
              <w:rPr>
                <w:rFonts w:cs="Arial"/>
                <w:b/>
                <w:i/>
                <w:sz w:val="22"/>
              </w:rPr>
            </w:pPr>
          </w:p>
          <w:p w:rsidR="00F51E02" w:rsidRDefault="00F51E02" w:rsidP="00AF5480">
            <w:pPr>
              <w:rPr>
                <w:rFonts w:cs="Arial"/>
                <w:b/>
                <w:i/>
                <w:sz w:val="22"/>
              </w:rPr>
            </w:pPr>
          </w:p>
          <w:p w:rsidR="00F51E02" w:rsidRDefault="00F51E02" w:rsidP="00AF5480">
            <w:pPr>
              <w:rPr>
                <w:rFonts w:cs="Arial"/>
                <w:b/>
                <w:i/>
                <w:sz w:val="22"/>
              </w:rPr>
            </w:pPr>
          </w:p>
          <w:p w:rsidR="00F51E02" w:rsidRDefault="00F51E02" w:rsidP="00AF5480">
            <w:pPr>
              <w:rPr>
                <w:rFonts w:cs="Arial"/>
                <w:b/>
                <w:i/>
                <w:sz w:val="22"/>
              </w:rPr>
            </w:pPr>
          </w:p>
          <w:p w:rsidR="006761D9" w:rsidRDefault="006761D9" w:rsidP="00AF5480">
            <w:pPr>
              <w:rPr>
                <w:rFonts w:cs="Arial"/>
                <w:b/>
                <w:i/>
                <w:sz w:val="22"/>
              </w:rPr>
            </w:pPr>
          </w:p>
          <w:p w:rsidR="006761D9" w:rsidRPr="00504DC2" w:rsidRDefault="006761D9" w:rsidP="00AF5480">
            <w:pPr>
              <w:rPr>
                <w:rFonts w:cs="Arial"/>
                <w:b/>
                <w:i/>
                <w:sz w:val="22"/>
              </w:rPr>
            </w:pPr>
          </w:p>
        </w:tc>
      </w:tr>
    </w:tbl>
    <w:p w:rsidR="00163A46" w:rsidRDefault="00163A46"/>
    <w:p w:rsidR="00163A46" w:rsidRDefault="00163A46"/>
    <w:tbl>
      <w:tblPr>
        <w:tblW w:w="9367" w:type="dxa"/>
        <w:tblLayout w:type="fixed"/>
        <w:tblLook w:val="0000" w:firstRow="0" w:lastRow="0" w:firstColumn="0" w:lastColumn="0" w:noHBand="0" w:noVBand="0"/>
      </w:tblPr>
      <w:tblGrid>
        <w:gridCol w:w="565"/>
        <w:gridCol w:w="574"/>
        <w:gridCol w:w="8228"/>
      </w:tblGrid>
      <w:tr w:rsidR="00AF5853" w:rsidTr="000822E8">
        <w:trPr>
          <w:cantSplit/>
          <w:trHeight w:val="181"/>
        </w:trPr>
        <w:tc>
          <w:tcPr>
            <w:tcW w:w="565" w:type="dxa"/>
          </w:tcPr>
          <w:p w:rsidR="00AF5853" w:rsidRDefault="00AF5853">
            <w:pPr>
              <w:rPr>
                <w:rFonts w:ascii="Arial" w:hAnsi="Arial"/>
                <w:b/>
              </w:rPr>
            </w:pPr>
            <w:r>
              <w:rPr>
                <w:rFonts w:ascii="Arial" w:hAnsi="Arial"/>
                <w:b/>
              </w:rPr>
              <w:t>III.</w:t>
            </w:r>
          </w:p>
        </w:tc>
        <w:tc>
          <w:tcPr>
            <w:tcW w:w="8802" w:type="dxa"/>
            <w:gridSpan w:val="2"/>
          </w:tcPr>
          <w:p w:rsidR="00AF5853" w:rsidRDefault="00AF5853">
            <w:pPr>
              <w:rPr>
                <w:rFonts w:ascii="Arial" w:hAnsi="Arial"/>
              </w:rPr>
            </w:pPr>
            <w:r>
              <w:rPr>
                <w:rFonts w:ascii="Arial" w:hAnsi="Arial"/>
                <w:b/>
              </w:rPr>
              <w:t>TOPICS:</w:t>
            </w:r>
          </w:p>
        </w:tc>
      </w:tr>
      <w:tr w:rsidR="00AF5853" w:rsidTr="00EA60EA">
        <w:trPr>
          <w:trHeight w:val="285"/>
        </w:trPr>
        <w:tc>
          <w:tcPr>
            <w:tcW w:w="565" w:type="dxa"/>
          </w:tcPr>
          <w:p w:rsidR="00AF5853" w:rsidRDefault="00AF5853">
            <w:pPr>
              <w:rPr>
                <w:rFonts w:ascii="Arial" w:hAnsi="Arial"/>
              </w:rPr>
            </w:pPr>
          </w:p>
        </w:tc>
        <w:tc>
          <w:tcPr>
            <w:tcW w:w="574" w:type="dxa"/>
          </w:tcPr>
          <w:p w:rsidR="00AF5853" w:rsidRDefault="00AF5853">
            <w:pPr>
              <w:rPr>
                <w:rFonts w:ascii="Arial" w:hAnsi="Arial"/>
              </w:rPr>
            </w:pPr>
          </w:p>
        </w:tc>
        <w:tc>
          <w:tcPr>
            <w:tcW w:w="8228" w:type="dxa"/>
          </w:tcPr>
          <w:p w:rsidR="00AF5480" w:rsidRPr="00837FF4" w:rsidRDefault="00643E03" w:rsidP="00AF5480">
            <w:pPr>
              <w:pStyle w:val="ListParagraph"/>
              <w:numPr>
                <w:ilvl w:val="0"/>
                <w:numId w:val="15"/>
              </w:numPr>
            </w:pPr>
            <w:r>
              <w:t xml:space="preserve">Module 1: </w:t>
            </w:r>
            <w:r w:rsidR="00AF5480" w:rsidRPr="00837FF4">
              <w:t>Elements of Communication</w:t>
            </w:r>
          </w:p>
          <w:p w:rsidR="00AF5480" w:rsidRDefault="00643E03" w:rsidP="00AF5480">
            <w:pPr>
              <w:pStyle w:val="ListParagraph"/>
              <w:numPr>
                <w:ilvl w:val="0"/>
                <w:numId w:val="15"/>
              </w:numPr>
            </w:pPr>
            <w:r>
              <w:t xml:space="preserve">Module 2: </w:t>
            </w:r>
            <w:r w:rsidR="00AF5480">
              <w:t>Interpersonal Communication</w:t>
            </w:r>
          </w:p>
          <w:p w:rsidR="00AF5480" w:rsidRDefault="00643E03" w:rsidP="00AF5480">
            <w:pPr>
              <w:pStyle w:val="ListParagraph"/>
              <w:numPr>
                <w:ilvl w:val="0"/>
                <w:numId w:val="15"/>
              </w:numPr>
            </w:pPr>
            <w:r>
              <w:t xml:space="preserve">Module 3: </w:t>
            </w:r>
            <w:r w:rsidR="00AF5480">
              <w:t>Communication in Groups</w:t>
            </w:r>
          </w:p>
          <w:p w:rsidR="00EB118A" w:rsidRPr="002043F9" w:rsidRDefault="00EB118A" w:rsidP="00C562B0">
            <w:pPr>
              <w:rPr>
                <w:rFonts w:ascii="Arial" w:hAnsi="Arial"/>
                <w:b/>
                <w:sz w:val="22"/>
                <w:szCs w:val="22"/>
              </w:rPr>
            </w:pPr>
          </w:p>
        </w:tc>
      </w:tr>
    </w:tbl>
    <w:p w:rsidR="00163A46" w:rsidRDefault="00163A46"/>
    <w:tbl>
      <w:tblPr>
        <w:tblW w:w="9367" w:type="dxa"/>
        <w:tblLayout w:type="fixed"/>
        <w:tblLook w:val="0000" w:firstRow="0" w:lastRow="0" w:firstColumn="0" w:lastColumn="0" w:noHBand="0" w:noVBand="0"/>
      </w:tblPr>
      <w:tblGrid>
        <w:gridCol w:w="565"/>
        <w:gridCol w:w="1723"/>
        <w:gridCol w:w="4737"/>
        <w:gridCol w:w="2342"/>
      </w:tblGrid>
      <w:tr w:rsidR="00C509C0" w:rsidTr="00EA60EA">
        <w:trPr>
          <w:trHeight w:val="535"/>
        </w:trPr>
        <w:tc>
          <w:tcPr>
            <w:tcW w:w="565" w:type="dxa"/>
          </w:tcPr>
          <w:p w:rsidR="00482FE9" w:rsidRDefault="00482FE9" w:rsidP="00482FE9">
            <w:pPr>
              <w:rPr>
                <w:rFonts w:ascii="Arial" w:hAnsi="Arial"/>
                <w:b/>
              </w:rPr>
            </w:pPr>
            <w:r>
              <w:rPr>
                <w:rFonts w:ascii="Arial" w:hAnsi="Arial"/>
                <w:b/>
              </w:rPr>
              <w:t>IV</w:t>
            </w:r>
          </w:p>
          <w:p w:rsidR="00C509C0" w:rsidRDefault="00C509C0">
            <w:pPr>
              <w:rPr>
                <w:rFonts w:ascii="Arial" w:hAnsi="Arial"/>
              </w:rPr>
            </w:pPr>
          </w:p>
        </w:tc>
        <w:tc>
          <w:tcPr>
            <w:tcW w:w="8802" w:type="dxa"/>
            <w:gridSpan w:val="3"/>
          </w:tcPr>
          <w:p w:rsidR="00C509C0" w:rsidRDefault="00C509C0" w:rsidP="00C509C0">
            <w:pPr>
              <w:rPr>
                <w:rFonts w:ascii="Arial" w:hAnsi="Arial"/>
                <w:bCs/>
              </w:rPr>
            </w:pPr>
            <w:r>
              <w:rPr>
                <w:rFonts w:ascii="Arial" w:hAnsi="Arial"/>
                <w:b/>
              </w:rPr>
              <w:t>REQUIRED RESOURCES/TEXTS/MATERIALS:</w:t>
            </w:r>
          </w:p>
          <w:p w:rsidR="006E0D85" w:rsidRDefault="006E0D85" w:rsidP="000822E8">
            <w:pPr>
              <w:rPr>
                <w:sz w:val="22"/>
              </w:rPr>
            </w:pPr>
          </w:p>
          <w:p w:rsidR="00AF5480" w:rsidRDefault="00AF5480" w:rsidP="00AF5480">
            <w:pPr>
              <w:rPr>
                <w:rFonts w:ascii="Arial" w:hAnsi="Arial"/>
              </w:rPr>
            </w:pPr>
            <w:r w:rsidRPr="002D3F7B">
              <w:rPr>
                <w:rFonts w:ascii="Arial" w:hAnsi="Arial"/>
                <w:b/>
              </w:rPr>
              <w:t>Textbook required for this course</w:t>
            </w:r>
            <w:r>
              <w:rPr>
                <w:rFonts w:ascii="Arial" w:hAnsi="Arial"/>
              </w:rPr>
              <w:t>:</w:t>
            </w:r>
          </w:p>
          <w:p w:rsidR="000822E8" w:rsidRDefault="00AF5480" w:rsidP="00AF5480">
            <w:pPr>
              <w:rPr>
                <w:rFonts w:ascii="Arial" w:hAnsi="Arial"/>
                <w:sz w:val="22"/>
              </w:rPr>
            </w:pPr>
            <w:proofErr w:type="spellStart"/>
            <w:r w:rsidRPr="002D3F7B">
              <w:rPr>
                <w:rFonts w:ascii="Arial" w:hAnsi="Arial"/>
                <w:sz w:val="22"/>
              </w:rPr>
              <w:t>Alder</w:t>
            </w:r>
            <w:proofErr w:type="gramStart"/>
            <w:r w:rsidRPr="002D3F7B">
              <w:rPr>
                <w:rFonts w:ascii="Arial" w:hAnsi="Arial"/>
                <w:sz w:val="22"/>
              </w:rPr>
              <w:t>,R</w:t>
            </w:r>
            <w:proofErr w:type="spellEnd"/>
            <w:proofErr w:type="gramEnd"/>
            <w:r w:rsidRPr="002D3F7B">
              <w:rPr>
                <w:rFonts w:ascii="Arial" w:hAnsi="Arial"/>
                <w:sz w:val="22"/>
              </w:rPr>
              <w:t xml:space="preserve">., Rodman, G., </w:t>
            </w:r>
            <w:proofErr w:type="spellStart"/>
            <w:r w:rsidRPr="002D3F7B">
              <w:rPr>
                <w:rFonts w:ascii="Arial" w:hAnsi="Arial"/>
                <w:sz w:val="22"/>
              </w:rPr>
              <w:t>Sevigny</w:t>
            </w:r>
            <w:proofErr w:type="spellEnd"/>
            <w:r w:rsidRPr="002D3F7B">
              <w:rPr>
                <w:rFonts w:ascii="Arial" w:hAnsi="Arial"/>
                <w:sz w:val="22"/>
              </w:rPr>
              <w:t xml:space="preserve">, A (2011) </w:t>
            </w:r>
            <w:r w:rsidRPr="002D3F7B">
              <w:rPr>
                <w:rFonts w:ascii="Arial" w:hAnsi="Arial"/>
                <w:b/>
                <w:i/>
                <w:sz w:val="22"/>
              </w:rPr>
              <w:t>Understanding Human Communication</w:t>
            </w:r>
            <w:r w:rsidRPr="002D3F7B">
              <w:rPr>
                <w:rFonts w:ascii="Arial" w:hAnsi="Arial"/>
                <w:sz w:val="22"/>
              </w:rPr>
              <w:t>. Second Canadian Edition. Oxford University Press: Don Mills Ontario</w:t>
            </w:r>
          </w:p>
          <w:p w:rsidR="00AF5480" w:rsidRDefault="00AF5480" w:rsidP="00AF5480">
            <w:pPr>
              <w:rPr>
                <w:rFonts w:ascii="Arial" w:hAnsi="Arial"/>
                <w:sz w:val="22"/>
              </w:rPr>
            </w:pPr>
          </w:p>
          <w:p w:rsidR="00AF5480" w:rsidRDefault="00AF5480" w:rsidP="00AF5480">
            <w:pPr>
              <w:rPr>
                <w:rFonts w:ascii="Arial" w:hAnsi="Arial"/>
                <w:sz w:val="22"/>
              </w:rPr>
            </w:pPr>
            <w:r w:rsidRPr="00AF5480">
              <w:rPr>
                <w:rFonts w:ascii="Arial" w:hAnsi="Arial"/>
                <w:b/>
                <w:sz w:val="22"/>
              </w:rPr>
              <w:t>Online resources</w:t>
            </w:r>
            <w:r>
              <w:rPr>
                <w:rFonts w:ascii="Arial" w:hAnsi="Arial"/>
                <w:sz w:val="22"/>
              </w:rPr>
              <w:t>:</w:t>
            </w:r>
          </w:p>
          <w:p w:rsidR="00AF5480" w:rsidRDefault="00AF5480" w:rsidP="00AF5480">
            <w:pPr>
              <w:rPr>
                <w:sz w:val="22"/>
              </w:rPr>
            </w:pPr>
            <w:r>
              <w:rPr>
                <w:rFonts w:ascii="Arial" w:hAnsi="Arial"/>
                <w:sz w:val="22"/>
              </w:rPr>
              <w:t>Access to Learning Management System (</w:t>
            </w:r>
            <w:proofErr w:type="spellStart"/>
            <w:r>
              <w:rPr>
                <w:rFonts w:ascii="Arial" w:hAnsi="Arial"/>
                <w:sz w:val="22"/>
              </w:rPr>
              <w:t>LMS</w:t>
            </w:r>
            <w:proofErr w:type="spellEnd"/>
            <w:r>
              <w:rPr>
                <w:rFonts w:ascii="Arial" w:hAnsi="Arial"/>
                <w:sz w:val="22"/>
              </w:rPr>
              <w:t>) for ED141 Introduction to Human Relations. Course notes, assignments, calendar features and email will be used throughout the semester.</w:t>
            </w:r>
          </w:p>
          <w:p w:rsidR="00AF5480" w:rsidRDefault="00AF5480" w:rsidP="000822E8">
            <w:pPr>
              <w:rPr>
                <w:sz w:val="22"/>
              </w:rPr>
            </w:pPr>
          </w:p>
          <w:p w:rsidR="00163A46" w:rsidRPr="000822E8" w:rsidRDefault="00163A46" w:rsidP="000822E8">
            <w:pPr>
              <w:rPr>
                <w:sz w:val="22"/>
              </w:rPr>
            </w:pPr>
          </w:p>
        </w:tc>
      </w:tr>
      <w:tr w:rsidR="003A162C" w:rsidTr="00EA60EA">
        <w:trPr>
          <w:trHeight w:val="535"/>
        </w:trPr>
        <w:tc>
          <w:tcPr>
            <w:tcW w:w="565" w:type="dxa"/>
          </w:tcPr>
          <w:p w:rsidR="003A162C" w:rsidRDefault="003A162C" w:rsidP="00482FE9">
            <w:pPr>
              <w:rPr>
                <w:rFonts w:ascii="Arial" w:hAnsi="Arial"/>
                <w:b/>
              </w:rPr>
            </w:pPr>
            <w:r>
              <w:rPr>
                <w:rFonts w:ascii="Arial" w:hAnsi="Arial"/>
                <w:b/>
              </w:rPr>
              <w:t>V.</w:t>
            </w:r>
          </w:p>
        </w:tc>
        <w:tc>
          <w:tcPr>
            <w:tcW w:w="8802" w:type="dxa"/>
            <w:gridSpan w:val="3"/>
          </w:tcPr>
          <w:p w:rsidR="003A162C" w:rsidRDefault="003A162C" w:rsidP="003A162C">
            <w:pPr>
              <w:rPr>
                <w:rFonts w:ascii="Arial" w:hAnsi="Arial"/>
                <w:b/>
              </w:rPr>
            </w:pPr>
            <w:r>
              <w:rPr>
                <w:rFonts w:ascii="Arial" w:hAnsi="Arial"/>
                <w:b/>
              </w:rPr>
              <w:t>EVALUATION PROCESS/GRADING SYSTEM:</w:t>
            </w:r>
          </w:p>
          <w:p w:rsidR="003A162C" w:rsidRDefault="003A162C" w:rsidP="003A162C">
            <w:pPr>
              <w:pStyle w:val="EnvelopeReturn"/>
              <w:rPr>
                <w:rFonts w:cs="Arial"/>
              </w:rPr>
            </w:pPr>
            <w:r>
              <w:rPr>
                <w:rFonts w:cs="Arial"/>
              </w:rPr>
              <w:t>Achievement of course learning outcomes will be achieved as follows</w:t>
            </w:r>
          </w:p>
          <w:p w:rsidR="00AF5480" w:rsidRDefault="00AF5480" w:rsidP="003A162C">
            <w:pPr>
              <w:pStyle w:val="EnvelopeReturn"/>
              <w:rPr>
                <w:rFonts w:cs="Arial"/>
              </w:rPr>
            </w:pPr>
          </w:p>
          <w:p w:rsidR="00AF5480" w:rsidRPr="00111B70" w:rsidRDefault="00AF5480" w:rsidP="003A162C">
            <w:pPr>
              <w:pStyle w:val="EnvelopeReturn"/>
              <w:rPr>
                <w:rFonts w:cs="Arial"/>
                <w:b/>
              </w:rPr>
            </w:pPr>
            <w:r w:rsidRPr="00111B70">
              <w:rPr>
                <w:rFonts w:cs="Arial"/>
                <w:b/>
              </w:rPr>
              <w:t>Chapter Content Quizzes</w:t>
            </w:r>
            <w:r w:rsidR="00B1584A">
              <w:rPr>
                <w:rFonts w:cs="Arial"/>
                <w:b/>
              </w:rPr>
              <w:t xml:space="preserve">                                                        </w:t>
            </w:r>
            <w:r w:rsidR="00814B4F">
              <w:rPr>
                <w:rFonts w:cs="Arial"/>
                <w:b/>
              </w:rPr>
              <w:t>15</w:t>
            </w:r>
            <w:r w:rsidR="00B1584A">
              <w:rPr>
                <w:rFonts w:cs="Arial"/>
                <w:b/>
              </w:rPr>
              <w:t>%</w:t>
            </w:r>
          </w:p>
          <w:p w:rsidR="00111B70" w:rsidRPr="00F51E02" w:rsidRDefault="00111B70" w:rsidP="003A162C">
            <w:pPr>
              <w:pStyle w:val="EnvelopeReturn"/>
              <w:rPr>
                <w:rFonts w:cs="Arial"/>
                <w:sz w:val="22"/>
              </w:rPr>
            </w:pPr>
            <w:r w:rsidRPr="00F51E02">
              <w:rPr>
                <w:rFonts w:cs="Arial"/>
                <w:sz w:val="22"/>
              </w:rPr>
              <w:t xml:space="preserve">Weekly quizzes will be posted on </w:t>
            </w:r>
            <w:proofErr w:type="spellStart"/>
            <w:r w:rsidRPr="00F51E02">
              <w:rPr>
                <w:rFonts w:cs="Arial"/>
                <w:sz w:val="22"/>
              </w:rPr>
              <w:t>LMS</w:t>
            </w:r>
            <w:proofErr w:type="spellEnd"/>
            <w:r w:rsidRPr="00F51E02">
              <w:rPr>
                <w:rFonts w:cs="Arial"/>
                <w:sz w:val="22"/>
              </w:rPr>
              <w:t xml:space="preserve"> Quiz feature for students to complete. These quizzes will be scheduled outside of scheduled class time.</w:t>
            </w:r>
          </w:p>
          <w:p w:rsidR="00111B70" w:rsidRDefault="00111B70" w:rsidP="003A162C">
            <w:pPr>
              <w:pStyle w:val="EnvelopeReturn"/>
              <w:rPr>
                <w:rFonts w:cs="Arial"/>
              </w:rPr>
            </w:pPr>
            <w:r w:rsidRPr="00F51E02">
              <w:rPr>
                <w:rFonts w:cs="Arial"/>
                <w:sz w:val="22"/>
              </w:rPr>
              <w:t>An assigned date will be stated and the students will be required to complete the quiz (usually 15 minutes) at any time during the scheduled date</w:t>
            </w:r>
            <w:r>
              <w:rPr>
                <w:rFonts w:cs="Arial"/>
              </w:rPr>
              <w:t xml:space="preserve">. </w:t>
            </w:r>
            <w:r w:rsidR="006761D9" w:rsidRPr="00590FA1">
              <w:rPr>
                <w:i/>
                <w:sz w:val="22"/>
              </w:rPr>
              <w:t xml:space="preserve">Details will be posted on </w:t>
            </w:r>
            <w:proofErr w:type="spellStart"/>
            <w:r w:rsidR="006761D9" w:rsidRPr="00590FA1">
              <w:rPr>
                <w:i/>
                <w:sz w:val="22"/>
              </w:rPr>
              <w:t>LMS</w:t>
            </w:r>
            <w:proofErr w:type="spellEnd"/>
            <w:r w:rsidR="006761D9" w:rsidRPr="00590FA1">
              <w:rPr>
                <w:i/>
                <w:sz w:val="22"/>
              </w:rPr>
              <w:t xml:space="preserve"> and discussed in class.</w:t>
            </w:r>
          </w:p>
          <w:p w:rsidR="00111B70" w:rsidRDefault="00111B70" w:rsidP="003A162C">
            <w:pPr>
              <w:pStyle w:val="EnvelopeReturn"/>
              <w:rPr>
                <w:rFonts w:cs="Arial"/>
              </w:rPr>
            </w:pPr>
          </w:p>
          <w:p w:rsidR="00AF5480" w:rsidRPr="00111B70" w:rsidRDefault="00AF5480" w:rsidP="003A162C">
            <w:pPr>
              <w:pStyle w:val="EnvelopeReturn"/>
              <w:rPr>
                <w:rFonts w:cs="Arial"/>
                <w:b/>
              </w:rPr>
            </w:pPr>
            <w:r w:rsidRPr="00111B70">
              <w:rPr>
                <w:rFonts w:cs="Arial"/>
                <w:b/>
              </w:rPr>
              <w:t>Communication Journal</w:t>
            </w:r>
            <w:r w:rsidR="00B1584A">
              <w:rPr>
                <w:rFonts w:cs="Arial"/>
                <w:b/>
              </w:rPr>
              <w:t xml:space="preserve">                                                           30%</w:t>
            </w:r>
          </w:p>
          <w:p w:rsidR="00AF5480" w:rsidRDefault="00111B70" w:rsidP="003A162C">
            <w:pPr>
              <w:pStyle w:val="EnvelopeReturn"/>
              <w:rPr>
                <w:rFonts w:cs="Arial"/>
              </w:rPr>
            </w:pPr>
            <w:r w:rsidRPr="00F51E02">
              <w:rPr>
                <w:rFonts w:cs="Arial"/>
                <w:sz w:val="22"/>
              </w:rPr>
              <w:t xml:space="preserve">Students will be asked to reflect on and respond to questions related to content covered in the course </w:t>
            </w:r>
            <w:r w:rsidR="00F51E02" w:rsidRPr="00F51E02">
              <w:rPr>
                <w:rFonts w:cs="Arial"/>
                <w:sz w:val="22"/>
              </w:rPr>
              <w:t xml:space="preserve">as it relates to </w:t>
            </w:r>
            <w:r w:rsidRPr="00F51E02">
              <w:rPr>
                <w:rFonts w:cs="Arial"/>
                <w:sz w:val="22"/>
              </w:rPr>
              <w:t xml:space="preserve">their own life experience.  The submissions will be made through the </w:t>
            </w:r>
            <w:proofErr w:type="spellStart"/>
            <w:r w:rsidRPr="00F51E02">
              <w:rPr>
                <w:rFonts w:cs="Arial"/>
                <w:sz w:val="22"/>
              </w:rPr>
              <w:t>LMS</w:t>
            </w:r>
            <w:proofErr w:type="spellEnd"/>
            <w:r w:rsidRPr="00F51E02">
              <w:rPr>
                <w:rFonts w:cs="Arial"/>
                <w:sz w:val="22"/>
              </w:rPr>
              <w:t xml:space="preserve"> Drop Box feature on the assigned dates.  Further details about this assignment will be reviewed with the student and posted on </w:t>
            </w:r>
            <w:proofErr w:type="spellStart"/>
            <w:r w:rsidRPr="00F51E02">
              <w:rPr>
                <w:rFonts w:cs="Arial"/>
                <w:sz w:val="22"/>
              </w:rPr>
              <w:t>LMS</w:t>
            </w:r>
            <w:proofErr w:type="spellEnd"/>
            <w:r w:rsidRPr="00F51E02">
              <w:rPr>
                <w:rFonts w:cs="Arial"/>
                <w:sz w:val="22"/>
              </w:rPr>
              <w:t xml:space="preserve"> under the Content “Assignments” tab</w:t>
            </w:r>
            <w:r>
              <w:rPr>
                <w:rFonts w:cs="Arial"/>
              </w:rPr>
              <w:t xml:space="preserve">.  </w:t>
            </w:r>
            <w:r w:rsidRPr="00111B70">
              <w:rPr>
                <w:rFonts w:cs="Arial"/>
                <w:i/>
                <w:sz w:val="22"/>
              </w:rPr>
              <w:t>Please read about assignment submission formats under Special Notes.</w:t>
            </w:r>
          </w:p>
          <w:p w:rsidR="00111B70" w:rsidRDefault="00111B70" w:rsidP="003A162C">
            <w:pPr>
              <w:pStyle w:val="EnvelopeReturn"/>
              <w:rPr>
                <w:rFonts w:cs="Arial"/>
              </w:rPr>
            </w:pPr>
          </w:p>
          <w:p w:rsidR="00AF5480" w:rsidRPr="00B1584A" w:rsidRDefault="0031534E" w:rsidP="003A162C">
            <w:pPr>
              <w:pStyle w:val="EnvelopeReturn"/>
              <w:rPr>
                <w:rFonts w:cs="Arial"/>
                <w:b/>
              </w:rPr>
            </w:pPr>
            <w:r w:rsidRPr="00B1584A">
              <w:rPr>
                <w:rFonts w:cs="Arial"/>
                <w:b/>
              </w:rPr>
              <w:t>Interpersonal communication in the media presentation</w:t>
            </w:r>
            <w:r w:rsidR="00B1584A">
              <w:rPr>
                <w:rFonts w:cs="Arial"/>
                <w:b/>
              </w:rPr>
              <w:t xml:space="preserve">           15%</w:t>
            </w:r>
          </w:p>
          <w:p w:rsidR="009F580F" w:rsidRDefault="00111B70" w:rsidP="009F580F">
            <w:pPr>
              <w:pStyle w:val="EnvelopeReturn"/>
              <w:rPr>
                <w:rFonts w:cs="Arial"/>
              </w:rPr>
            </w:pPr>
            <w:r w:rsidRPr="00F51E02">
              <w:rPr>
                <w:rFonts w:cs="Arial"/>
                <w:sz w:val="22"/>
              </w:rPr>
              <w:t xml:space="preserve">Students will work as a group to review a film of their choice that represents certain concepts from the course.  Each member of the group will be responsible for completing an analysis on one particular type of interpersonal communication concept found in the film.  The group will present their </w:t>
            </w:r>
            <w:r w:rsidR="00814B4F" w:rsidRPr="00F51E02">
              <w:rPr>
                <w:rFonts w:cs="Arial"/>
                <w:sz w:val="22"/>
              </w:rPr>
              <w:t>analysis</w:t>
            </w:r>
            <w:r w:rsidRPr="00F51E02">
              <w:rPr>
                <w:rFonts w:cs="Arial"/>
                <w:sz w:val="22"/>
              </w:rPr>
              <w:t xml:space="preserve"> together at the end of the semester.  Further details about the assignment will be reviewed with the students an</w:t>
            </w:r>
            <w:r w:rsidR="00814B4F" w:rsidRPr="00F51E02">
              <w:rPr>
                <w:rFonts w:cs="Arial"/>
                <w:sz w:val="22"/>
              </w:rPr>
              <w:t>d</w:t>
            </w:r>
            <w:r w:rsidRPr="00F51E02">
              <w:rPr>
                <w:rFonts w:cs="Arial"/>
                <w:sz w:val="22"/>
              </w:rPr>
              <w:t xml:space="preserve"> </w:t>
            </w:r>
            <w:r w:rsidR="00814B4F" w:rsidRPr="00F51E02">
              <w:rPr>
                <w:rFonts w:cs="Arial"/>
                <w:sz w:val="22"/>
              </w:rPr>
              <w:t>posted</w:t>
            </w:r>
            <w:r w:rsidRPr="00F51E02">
              <w:rPr>
                <w:rFonts w:cs="Arial"/>
                <w:sz w:val="22"/>
              </w:rPr>
              <w:t xml:space="preserve"> on </w:t>
            </w:r>
            <w:proofErr w:type="spellStart"/>
            <w:r w:rsidRPr="00F51E02">
              <w:rPr>
                <w:rFonts w:cs="Arial"/>
                <w:sz w:val="22"/>
              </w:rPr>
              <w:t>LMS</w:t>
            </w:r>
            <w:proofErr w:type="spellEnd"/>
            <w:r w:rsidRPr="00F51E02">
              <w:rPr>
                <w:rFonts w:cs="Arial"/>
                <w:sz w:val="22"/>
              </w:rPr>
              <w:t xml:space="preserve"> under the Content “Assignments” tab</w:t>
            </w:r>
            <w:r>
              <w:rPr>
                <w:rFonts w:cs="Arial"/>
              </w:rPr>
              <w:t xml:space="preserve">. </w:t>
            </w:r>
            <w:r w:rsidR="009F580F" w:rsidRPr="00111B70">
              <w:rPr>
                <w:rFonts w:cs="Arial"/>
                <w:i/>
                <w:sz w:val="22"/>
              </w:rPr>
              <w:t>Please read about assignment submission formats under Special Notes.</w:t>
            </w:r>
          </w:p>
          <w:p w:rsidR="0031534E" w:rsidRDefault="00111B70" w:rsidP="003A162C">
            <w:pPr>
              <w:pStyle w:val="EnvelopeReturn"/>
              <w:rPr>
                <w:rFonts w:cs="Arial"/>
              </w:rPr>
            </w:pPr>
            <w:r>
              <w:rPr>
                <w:rFonts w:cs="Arial"/>
              </w:rPr>
              <w:t xml:space="preserve"> </w:t>
            </w:r>
          </w:p>
          <w:p w:rsidR="0031534E" w:rsidRPr="00B1584A" w:rsidRDefault="00B1584A" w:rsidP="003A162C">
            <w:pPr>
              <w:pStyle w:val="EnvelopeReturn"/>
              <w:rPr>
                <w:rFonts w:cs="Arial"/>
                <w:b/>
              </w:rPr>
            </w:pPr>
            <w:r>
              <w:rPr>
                <w:rFonts w:cs="Arial"/>
                <w:b/>
              </w:rPr>
              <w:t>Group Relations</w:t>
            </w:r>
            <w:r w:rsidR="00111B70" w:rsidRPr="00B1584A">
              <w:rPr>
                <w:rFonts w:cs="Arial"/>
                <w:b/>
              </w:rPr>
              <w:t xml:space="preserve"> Portfolio</w:t>
            </w:r>
            <w:r>
              <w:rPr>
                <w:rFonts w:cs="Arial"/>
                <w:b/>
              </w:rPr>
              <w:t xml:space="preserve">                                                             </w:t>
            </w:r>
            <w:r w:rsidR="00814B4F">
              <w:rPr>
                <w:rFonts w:cs="Arial"/>
                <w:b/>
              </w:rPr>
              <w:t>40</w:t>
            </w:r>
            <w:r>
              <w:rPr>
                <w:rFonts w:cs="Arial"/>
                <w:b/>
              </w:rPr>
              <w:t>%</w:t>
            </w:r>
          </w:p>
          <w:p w:rsidR="00B1584A" w:rsidRPr="00AA0103" w:rsidRDefault="00B1584A" w:rsidP="00F51E02">
            <w:pPr>
              <w:pStyle w:val="EnvelopeReturn"/>
              <w:rPr>
                <w:rFonts w:ascii="Calibri" w:hAnsi="Calibri" w:cs="Calibri"/>
              </w:rPr>
            </w:pPr>
            <w:r w:rsidRPr="00F51E02">
              <w:rPr>
                <w:rFonts w:cs="Arial"/>
                <w:sz w:val="22"/>
              </w:rPr>
              <w:t>Students will be working in groups during scheduled class time as part of the in class activities when covering chapter content.  Each group will have a folder that will contain the responses from each group member based on the group activities for that week. Students must be in attendance and participate in the activities assigned for the group portfolio in order to receive marks for this assignment.</w:t>
            </w:r>
          </w:p>
        </w:tc>
      </w:tr>
      <w:tr w:rsidR="00AF5853" w:rsidRPr="002F77B2" w:rsidTr="002F77B2">
        <w:trPr>
          <w:cantSplit/>
          <w:trHeight w:val="143"/>
        </w:trPr>
        <w:tc>
          <w:tcPr>
            <w:tcW w:w="565" w:type="dxa"/>
          </w:tcPr>
          <w:p w:rsidR="00AF5853" w:rsidRPr="002F77B2" w:rsidRDefault="00AF5853">
            <w:pPr>
              <w:pStyle w:val="EnvelopeReturn"/>
              <w:rPr>
                <w:rFonts w:ascii="Calibri" w:hAnsi="Calibri"/>
                <w:szCs w:val="24"/>
              </w:rPr>
            </w:pPr>
          </w:p>
        </w:tc>
        <w:tc>
          <w:tcPr>
            <w:tcW w:w="8802" w:type="dxa"/>
            <w:gridSpan w:val="3"/>
          </w:tcPr>
          <w:p w:rsidR="00AF5853" w:rsidRDefault="00AF5853">
            <w:pPr>
              <w:rPr>
                <w:rFonts w:ascii="Calibri" w:hAnsi="Calibri"/>
                <w:szCs w:val="24"/>
              </w:rPr>
            </w:pPr>
            <w:r w:rsidRPr="002F77B2">
              <w:rPr>
                <w:rFonts w:ascii="Calibri" w:hAnsi="Calibri"/>
                <w:szCs w:val="24"/>
              </w:rPr>
              <w:t>The following semester grades will be assigned to students in postsecondary courses:</w:t>
            </w:r>
          </w:p>
          <w:p w:rsidR="00163A46" w:rsidRPr="002F77B2" w:rsidRDefault="00163A46">
            <w:pPr>
              <w:rPr>
                <w:rFonts w:ascii="Calibri" w:hAnsi="Calibri"/>
                <w:szCs w:val="24"/>
              </w:rPr>
            </w:pPr>
          </w:p>
        </w:tc>
      </w:tr>
      <w:tr w:rsidR="00AF5853" w:rsidRPr="002F77B2" w:rsidTr="00EA60EA">
        <w:trPr>
          <w:trHeight w:val="143"/>
        </w:trPr>
        <w:tc>
          <w:tcPr>
            <w:tcW w:w="565" w:type="dxa"/>
          </w:tcPr>
          <w:p w:rsidR="00AF5853" w:rsidRPr="002F77B2" w:rsidRDefault="002F77B2">
            <w:pPr>
              <w:rPr>
                <w:rFonts w:ascii="Calibri" w:hAnsi="Calibri" w:cs="Arial"/>
                <w:szCs w:val="24"/>
              </w:rPr>
            </w:pPr>
            <w:r>
              <w:br w:type="page"/>
            </w:r>
          </w:p>
        </w:tc>
        <w:tc>
          <w:tcPr>
            <w:tcW w:w="1723" w:type="dxa"/>
          </w:tcPr>
          <w:p w:rsidR="00AF5853" w:rsidRPr="002F77B2" w:rsidRDefault="00AF5853">
            <w:pPr>
              <w:pStyle w:val="Heading2"/>
              <w:rPr>
                <w:rFonts w:ascii="Calibri" w:hAnsi="Calibri" w:cs="Arial"/>
                <w:b w:val="0"/>
                <w:szCs w:val="24"/>
                <w:u w:val="single"/>
              </w:rPr>
            </w:pPr>
            <w:r w:rsidRPr="002F77B2">
              <w:rPr>
                <w:rFonts w:ascii="Calibri" w:hAnsi="Calibri" w:cs="Arial"/>
                <w:b w:val="0"/>
                <w:szCs w:val="24"/>
                <w:u w:val="single"/>
              </w:rPr>
              <w:t>Grade</w:t>
            </w:r>
          </w:p>
        </w:tc>
        <w:tc>
          <w:tcPr>
            <w:tcW w:w="4737" w:type="dxa"/>
          </w:tcPr>
          <w:p w:rsidR="00AF5853" w:rsidRPr="002F77B2" w:rsidRDefault="00AF5853">
            <w:pPr>
              <w:pStyle w:val="Heading1"/>
              <w:rPr>
                <w:rFonts w:ascii="Calibri" w:hAnsi="Calibri" w:cs="Arial"/>
                <w:b w:val="0"/>
                <w:szCs w:val="24"/>
              </w:rPr>
            </w:pPr>
            <w:r w:rsidRPr="002F77B2">
              <w:rPr>
                <w:rFonts w:ascii="Calibri" w:hAnsi="Calibri" w:cs="Arial"/>
                <w:b w:val="0"/>
                <w:szCs w:val="24"/>
              </w:rPr>
              <w:t>Definition</w:t>
            </w:r>
          </w:p>
        </w:tc>
        <w:tc>
          <w:tcPr>
            <w:tcW w:w="2342" w:type="dxa"/>
          </w:tcPr>
          <w:p w:rsidR="00AF5853" w:rsidRPr="002F77B2" w:rsidRDefault="00AF5853">
            <w:pPr>
              <w:jc w:val="center"/>
              <w:rPr>
                <w:rFonts w:ascii="Calibri" w:hAnsi="Calibri" w:cs="Arial"/>
                <w:iCs/>
                <w:szCs w:val="24"/>
              </w:rPr>
            </w:pPr>
            <w:r w:rsidRPr="002F77B2">
              <w:rPr>
                <w:rFonts w:ascii="Calibri" w:hAnsi="Calibri" w:cs="Arial"/>
                <w:iCs/>
                <w:szCs w:val="24"/>
              </w:rPr>
              <w:t xml:space="preserve">Grade Point </w:t>
            </w:r>
            <w:r w:rsidRPr="002F77B2">
              <w:rPr>
                <w:rFonts w:ascii="Calibri" w:hAnsi="Calibri" w:cs="Arial"/>
                <w:iCs/>
                <w:szCs w:val="24"/>
                <w:u w:val="single"/>
              </w:rPr>
              <w:t>Equivalent</w:t>
            </w:r>
          </w:p>
        </w:tc>
      </w:tr>
      <w:tr w:rsidR="00AF5853" w:rsidRPr="002F77B2" w:rsidTr="00EA60EA">
        <w:trPr>
          <w:cantSplit/>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A+</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90 – 100%</w:t>
            </w:r>
          </w:p>
        </w:tc>
        <w:tc>
          <w:tcPr>
            <w:tcW w:w="2342" w:type="dxa"/>
            <w:vMerge w:val="restart"/>
            <w:vAlign w:val="center"/>
          </w:tcPr>
          <w:p w:rsidR="00AF5853" w:rsidRPr="002F77B2" w:rsidRDefault="00AF5853">
            <w:pPr>
              <w:jc w:val="center"/>
              <w:rPr>
                <w:rFonts w:ascii="Calibri" w:hAnsi="Calibri" w:cs="Arial"/>
                <w:szCs w:val="24"/>
              </w:rPr>
            </w:pPr>
            <w:r w:rsidRPr="002F77B2">
              <w:rPr>
                <w:rFonts w:ascii="Calibri" w:hAnsi="Calibri" w:cs="Arial"/>
                <w:szCs w:val="24"/>
              </w:rPr>
              <w:t>4.00</w:t>
            </w:r>
          </w:p>
        </w:tc>
      </w:tr>
      <w:tr w:rsidR="00AF5853" w:rsidRPr="002F77B2" w:rsidTr="00EA60EA">
        <w:trPr>
          <w:cantSplit/>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A</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80 – 89%</w:t>
            </w:r>
          </w:p>
        </w:tc>
        <w:tc>
          <w:tcPr>
            <w:tcW w:w="2342" w:type="dxa"/>
            <w:vMerge/>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B</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70 - 79%</w:t>
            </w:r>
          </w:p>
        </w:tc>
        <w:tc>
          <w:tcPr>
            <w:tcW w:w="2342" w:type="dxa"/>
          </w:tcPr>
          <w:p w:rsidR="00AF5853" w:rsidRPr="002F77B2" w:rsidRDefault="00AF5853">
            <w:pPr>
              <w:jc w:val="center"/>
              <w:rPr>
                <w:rFonts w:ascii="Calibri" w:hAnsi="Calibri" w:cs="Arial"/>
                <w:szCs w:val="24"/>
              </w:rPr>
            </w:pPr>
            <w:r w:rsidRPr="002F77B2">
              <w:rPr>
                <w:rFonts w:ascii="Calibri" w:hAnsi="Calibri" w:cs="Arial"/>
                <w:szCs w:val="24"/>
              </w:rPr>
              <w:t>3.00</w:t>
            </w: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C</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60 - 69%</w:t>
            </w:r>
          </w:p>
        </w:tc>
        <w:tc>
          <w:tcPr>
            <w:tcW w:w="2342" w:type="dxa"/>
          </w:tcPr>
          <w:p w:rsidR="00AF5853" w:rsidRPr="002F77B2" w:rsidRDefault="00AF5853">
            <w:pPr>
              <w:jc w:val="center"/>
              <w:rPr>
                <w:rFonts w:ascii="Calibri" w:hAnsi="Calibri" w:cs="Arial"/>
                <w:szCs w:val="24"/>
              </w:rPr>
            </w:pPr>
            <w:r w:rsidRPr="002F77B2">
              <w:rPr>
                <w:rFonts w:ascii="Calibri" w:hAnsi="Calibri" w:cs="Arial"/>
                <w:szCs w:val="24"/>
              </w:rPr>
              <w:t>2.00</w:t>
            </w: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D</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50 – 59%</w:t>
            </w:r>
          </w:p>
        </w:tc>
        <w:tc>
          <w:tcPr>
            <w:tcW w:w="2342" w:type="dxa"/>
          </w:tcPr>
          <w:p w:rsidR="00AF5853" w:rsidRPr="002F77B2" w:rsidRDefault="00AF5853">
            <w:pPr>
              <w:jc w:val="center"/>
              <w:rPr>
                <w:rFonts w:ascii="Calibri" w:hAnsi="Calibri" w:cs="Arial"/>
                <w:szCs w:val="24"/>
              </w:rPr>
            </w:pPr>
            <w:r w:rsidRPr="002F77B2">
              <w:rPr>
                <w:rFonts w:ascii="Calibri" w:hAnsi="Calibri" w:cs="Arial"/>
                <w:szCs w:val="24"/>
              </w:rPr>
              <w:t>1.00</w:t>
            </w: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F (Fail)</w:t>
            </w:r>
          </w:p>
        </w:tc>
        <w:tc>
          <w:tcPr>
            <w:tcW w:w="4737" w:type="dxa"/>
          </w:tcPr>
          <w:p w:rsidR="00AF5853" w:rsidRPr="002F77B2" w:rsidRDefault="00AF5853">
            <w:pPr>
              <w:jc w:val="center"/>
              <w:rPr>
                <w:rFonts w:ascii="Calibri" w:hAnsi="Calibri" w:cs="Arial"/>
                <w:szCs w:val="24"/>
              </w:rPr>
            </w:pPr>
            <w:r w:rsidRPr="002F77B2">
              <w:rPr>
                <w:rFonts w:ascii="Calibri" w:hAnsi="Calibri" w:cs="Arial"/>
                <w:szCs w:val="24"/>
              </w:rPr>
              <w:t>49% and below</w:t>
            </w:r>
          </w:p>
        </w:tc>
        <w:tc>
          <w:tcPr>
            <w:tcW w:w="2342" w:type="dxa"/>
          </w:tcPr>
          <w:p w:rsidR="00AF5853" w:rsidRPr="002F77B2" w:rsidRDefault="00AF5853">
            <w:pPr>
              <w:jc w:val="center"/>
              <w:rPr>
                <w:rFonts w:ascii="Calibri" w:hAnsi="Calibri" w:cs="Arial"/>
                <w:szCs w:val="24"/>
              </w:rPr>
            </w:pPr>
            <w:r w:rsidRPr="002F77B2">
              <w:rPr>
                <w:rFonts w:ascii="Calibri" w:hAnsi="Calibri" w:cs="Arial"/>
                <w:szCs w:val="24"/>
              </w:rPr>
              <w:t>0.00</w:t>
            </w: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p>
        </w:tc>
        <w:tc>
          <w:tcPr>
            <w:tcW w:w="4737" w:type="dxa"/>
          </w:tcPr>
          <w:p w:rsidR="00AF5853" w:rsidRPr="002F77B2" w:rsidRDefault="00AF5853">
            <w:pPr>
              <w:rPr>
                <w:rFonts w:ascii="Calibri" w:hAnsi="Calibri" w:cs="Arial"/>
                <w:szCs w:val="24"/>
              </w:rPr>
            </w:pPr>
          </w:p>
        </w:tc>
        <w:tc>
          <w:tcPr>
            <w:tcW w:w="2342" w:type="dxa"/>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CR (Credit)</w:t>
            </w:r>
          </w:p>
        </w:tc>
        <w:tc>
          <w:tcPr>
            <w:tcW w:w="4737" w:type="dxa"/>
          </w:tcPr>
          <w:p w:rsidR="00AF5853" w:rsidRPr="002F77B2" w:rsidRDefault="00AF5853">
            <w:pPr>
              <w:rPr>
                <w:rFonts w:ascii="Calibri" w:hAnsi="Calibri" w:cs="Arial"/>
                <w:szCs w:val="24"/>
              </w:rPr>
            </w:pPr>
            <w:r w:rsidRPr="002F77B2">
              <w:rPr>
                <w:rFonts w:ascii="Calibri" w:hAnsi="Calibri" w:cs="Arial"/>
                <w:szCs w:val="24"/>
              </w:rPr>
              <w:t>Credit for diploma requirements has been awarded.</w:t>
            </w:r>
          </w:p>
        </w:tc>
        <w:tc>
          <w:tcPr>
            <w:tcW w:w="2342" w:type="dxa"/>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S</w:t>
            </w:r>
          </w:p>
        </w:tc>
        <w:tc>
          <w:tcPr>
            <w:tcW w:w="4737" w:type="dxa"/>
          </w:tcPr>
          <w:p w:rsidR="00AF5853" w:rsidRPr="002F77B2" w:rsidRDefault="00AF5853">
            <w:pPr>
              <w:rPr>
                <w:rFonts w:ascii="Calibri" w:hAnsi="Calibri" w:cs="Arial"/>
                <w:szCs w:val="24"/>
              </w:rPr>
            </w:pPr>
            <w:r w:rsidRPr="002F77B2">
              <w:rPr>
                <w:rFonts w:ascii="Calibri" w:hAnsi="Calibri" w:cs="Arial"/>
                <w:szCs w:val="24"/>
              </w:rPr>
              <w:t>Satisfactory achievement in field /clinical placement or non-graded subject area.</w:t>
            </w:r>
          </w:p>
        </w:tc>
        <w:tc>
          <w:tcPr>
            <w:tcW w:w="2342" w:type="dxa"/>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U</w:t>
            </w:r>
          </w:p>
        </w:tc>
        <w:tc>
          <w:tcPr>
            <w:tcW w:w="4737" w:type="dxa"/>
          </w:tcPr>
          <w:p w:rsidR="00AF5853" w:rsidRPr="002F77B2" w:rsidRDefault="00AF5853">
            <w:pPr>
              <w:rPr>
                <w:rFonts w:ascii="Calibri" w:hAnsi="Calibri" w:cs="Arial"/>
                <w:szCs w:val="24"/>
              </w:rPr>
            </w:pPr>
            <w:r w:rsidRPr="002F77B2">
              <w:rPr>
                <w:rFonts w:ascii="Calibri" w:hAnsi="Calibri" w:cs="Arial"/>
                <w:szCs w:val="24"/>
              </w:rPr>
              <w:t>Unsatisfactory achievement in field/clinical placement or non-graded subject area.</w:t>
            </w:r>
          </w:p>
        </w:tc>
        <w:tc>
          <w:tcPr>
            <w:tcW w:w="2342" w:type="dxa"/>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X</w:t>
            </w:r>
          </w:p>
        </w:tc>
        <w:tc>
          <w:tcPr>
            <w:tcW w:w="4737" w:type="dxa"/>
          </w:tcPr>
          <w:p w:rsidR="00AF5853" w:rsidRPr="002F77B2" w:rsidRDefault="00AF5853">
            <w:pPr>
              <w:rPr>
                <w:rFonts w:ascii="Calibri" w:hAnsi="Calibri" w:cs="Arial"/>
                <w:szCs w:val="24"/>
              </w:rPr>
            </w:pPr>
            <w:r w:rsidRPr="002F77B2">
              <w:rPr>
                <w:rFonts w:ascii="Calibri" w:hAnsi="Calibri" w:cs="Arial"/>
                <w:szCs w:val="24"/>
              </w:rPr>
              <w:t>A temporary grade limited to situations with extenuating circumstances giving a student additional time to complete the requirements for a course.</w:t>
            </w:r>
          </w:p>
        </w:tc>
        <w:tc>
          <w:tcPr>
            <w:tcW w:w="2342" w:type="dxa"/>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NR</w:t>
            </w:r>
          </w:p>
        </w:tc>
        <w:tc>
          <w:tcPr>
            <w:tcW w:w="4737" w:type="dxa"/>
          </w:tcPr>
          <w:p w:rsidR="00AF5853" w:rsidRPr="002F77B2" w:rsidRDefault="00AF5853">
            <w:pPr>
              <w:rPr>
                <w:rFonts w:ascii="Calibri" w:hAnsi="Calibri" w:cs="Arial"/>
                <w:szCs w:val="24"/>
              </w:rPr>
            </w:pPr>
            <w:r w:rsidRPr="002F77B2">
              <w:rPr>
                <w:rFonts w:ascii="Calibri" w:hAnsi="Calibri" w:cs="Arial"/>
                <w:szCs w:val="24"/>
              </w:rPr>
              <w:t xml:space="preserve">Grade not reported to Registrar's office.  </w:t>
            </w:r>
          </w:p>
        </w:tc>
        <w:tc>
          <w:tcPr>
            <w:tcW w:w="2342" w:type="dxa"/>
          </w:tcPr>
          <w:p w:rsidR="00AF5853" w:rsidRPr="002F77B2" w:rsidRDefault="00AF5853">
            <w:pPr>
              <w:jc w:val="center"/>
              <w:rPr>
                <w:rFonts w:ascii="Calibri" w:hAnsi="Calibri" w:cs="Arial"/>
                <w:szCs w:val="24"/>
              </w:rPr>
            </w:pPr>
          </w:p>
        </w:tc>
      </w:tr>
      <w:tr w:rsidR="00AF5853" w:rsidRPr="002F77B2" w:rsidTr="00EA60EA">
        <w:trPr>
          <w:trHeight w:val="143"/>
        </w:trPr>
        <w:tc>
          <w:tcPr>
            <w:tcW w:w="565" w:type="dxa"/>
          </w:tcPr>
          <w:p w:rsidR="00AF5853" w:rsidRPr="002F77B2" w:rsidRDefault="00AF5853">
            <w:pPr>
              <w:rPr>
                <w:rFonts w:ascii="Calibri" w:hAnsi="Calibri" w:cs="Arial"/>
                <w:szCs w:val="24"/>
              </w:rPr>
            </w:pPr>
          </w:p>
        </w:tc>
        <w:tc>
          <w:tcPr>
            <w:tcW w:w="1723" w:type="dxa"/>
          </w:tcPr>
          <w:p w:rsidR="00AF5853" w:rsidRPr="002F77B2" w:rsidRDefault="00AF5853">
            <w:pPr>
              <w:rPr>
                <w:rFonts w:ascii="Calibri" w:hAnsi="Calibri" w:cs="Arial"/>
                <w:szCs w:val="24"/>
              </w:rPr>
            </w:pPr>
            <w:r w:rsidRPr="002F77B2">
              <w:rPr>
                <w:rFonts w:ascii="Calibri" w:hAnsi="Calibri" w:cs="Arial"/>
                <w:szCs w:val="24"/>
              </w:rPr>
              <w:t>W</w:t>
            </w:r>
          </w:p>
        </w:tc>
        <w:tc>
          <w:tcPr>
            <w:tcW w:w="4737" w:type="dxa"/>
          </w:tcPr>
          <w:p w:rsidR="00AF5853" w:rsidRPr="002F77B2" w:rsidRDefault="00AF5853">
            <w:pPr>
              <w:rPr>
                <w:rFonts w:ascii="Calibri" w:hAnsi="Calibri" w:cs="Arial"/>
                <w:szCs w:val="24"/>
              </w:rPr>
            </w:pPr>
            <w:r w:rsidRPr="002F77B2">
              <w:rPr>
                <w:rFonts w:ascii="Calibri" w:hAnsi="Calibri" w:cs="Arial"/>
                <w:szCs w:val="24"/>
              </w:rPr>
              <w:t>Student has withdrawn from the course without academic penalty.</w:t>
            </w:r>
          </w:p>
        </w:tc>
        <w:tc>
          <w:tcPr>
            <w:tcW w:w="2342" w:type="dxa"/>
          </w:tcPr>
          <w:p w:rsidR="00AF5853" w:rsidRPr="002F77B2" w:rsidRDefault="00AF5853">
            <w:pPr>
              <w:jc w:val="center"/>
              <w:rPr>
                <w:rFonts w:ascii="Calibri" w:hAnsi="Calibri" w:cs="Arial"/>
                <w:szCs w:val="24"/>
              </w:rPr>
            </w:pPr>
          </w:p>
        </w:tc>
      </w:tr>
    </w:tbl>
    <w:p w:rsidR="002F77B2" w:rsidRDefault="002F77B2"/>
    <w:p w:rsidR="00163A46" w:rsidRDefault="00163A46"/>
    <w:tbl>
      <w:tblPr>
        <w:tblW w:w="9367" w:type="dxa"/>
        <w:tblLayout w:type="fixed"/>
        <w:tblLook w:val="0000" w:firstRow="0" w:lastRow="0" w:firstColumn="0" w:lastColumn="0" w:noHBand="0" w:noVBand="0"/>
      </w:tblPr>
      <w:tblGrid>
        <w:gridCol w:w="565"/>
        <w:gridCol w:w="8802"/>
      </w:tblGrid>
      <w:tr w:rsidR="002F77B2" w:rsidRPr="00814B4F" w:rsidTr="00C66B5A">
        <w:trPr>
          <w:trHeight w:val="143"/>
        </w:trPr>
        <w:tc>
          <w:tcPr>
            <w:tcW w:w="565" w:type="dxa"/>
          </w:tcPr>
          <w:p w:rsidR="002F77B2" w:rsidRPr="00814B4F" w:rsidRDefault="002F77B2">
            <w:pPr>
              <w:rPr>
                <w:rFonts w:ascii="Arial" w:hAnsi="Arial" w:cs="Arial"/>
                <w:b/>
                <w:szCs w:val="24"/>
              </w:rPr>
            </w:pPr>
            <w:r w:rsidRPr="00814B4F">
              <w:rPr>
                <w:rFonts w:ascii="Arial" w:hAnsi="Arial" w:cs="Arial"/>
                <w:b/>
                <w:szCs w:val="24"/>
              </w:rPr>
              <w:t>VI.</w:t>
            </w:r>
          </w:p>
        </w:tc>
        <w:tc>
          <w:tcPr>
            <w:tcW w:w="8802" w:type="dxa"/>
          </w:tcPr>
          <w:p w:rsidR="002F77B2" w:rsidRPr="00814B4F" w:rsidRDefault="002F77B2" w:rsidP="002F77B2">
            <w:pPr>
              <w:rPr>
                <w:rFonts w:ascii="Arial" w:hAnsi="Arial" w:cs="Arial"/>
                <w:b/>
                <w:szCs w:val="24"/>
              </w:rPr>
            </w:pPr>
            <w:r w:rsidRPr="00814B4F">
              <w:rPr>
                <w:rFonts w:ascii="Arial" w:hAnsi="Arial" w:cs="Arial"/>
                <w:b/>
                <w:szCs w:val="24"/>
              </w:rPr>
              <w:t>SPECIAL NOTES:</w:t>
            </w:r>
          </w:p>
          <w:p w:rsidR="002F77B2" w:rsidRPr="00814B4F" w:rsidRDefault="002F77B2" w:rsidP="002F77B2">
            <w:pPr>
              <w:rPr>
                <w:rFonts w:ascii="Arial" w:hAnsi="Arial" w:cs="Arial"/>
                <w:b/>
                <w:szCs w:val="24"/>
              </w:rPr>
            </w:pPr>
          </w:p>
        </w:tc>
      </w:tr>
      <w:tr w:rsidR="00814B4F" w:rsidRPr="00814B4F" w:rsidTr="003273AC">
        <w:trPr>
          <w:trHeight w:val="143"/>
        </w:trPr>
        <w:tc>
          <w:tcPr>
            <w:tcW w:w="9367" w:type="dxa"/>
            <w:gridSpan w:val="2"/>
          </w:tcPr>
          <w:p w:rsidR="00814B4F" w:rsidRPr="00F51E02" w:rsidRDefault="00814B4F" w:rsidP="003273AC">
            <w:pPr>
              <w:rPr>
                <w:rFonts w:ascii="Arial" w:hAnsi="Arial" w:cs="Arial"/>
                <w:b/>
                <w:sz w:val="22"/>
                <w:szCs w:val="24"/>
                <w:u w:val="single"/>
              </w:rPr>
            </w:pPr>
            <w:r w:rsidRPr="00F51E02">
              <w:rPr>
                <w:rFonts w:ascii="Arial" w:hAnsi="Arial" w:cs="Arial"/>
                <w:b/>
                <w:sz w:val="22"/>
                <w:szCs w:val="24"/>
                <w:u w:val="single"/>
              </w:rPr>
              <w:t>Attendance:</w:t>
            </w:r>
          </w:p>
          <w:p w:rsidR="00814B4F" w:rsidRPr="00F51E02" w:rsidRDefault="00814B4F" w:rsidP="003273AC">
            <w:pPr>
              <w:rPr>
                <w:rFonts w:ascii="Arial" w:hAnsi="Arial" w:cs="Arial"/>
                <w:sz w:val="22"/>
                <w:szCs w:val="24"/>
              </w:rPr>
            </w:pPr>
            <w:r w:rsidRPr="00F51E02">
              <w:rPr>
                <w:rFonts w:ascii="Arial" w:hAnsi="Arial" w:cs="Arial"/>
                <w:sz w:val="22"/>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814B4F" w:rsidRPr="00814B4F" w:rsidTr="003273AC">
        <w:trPr>
          <w:trHeight w:val="2584"/>
        </w:trPr>
        <w:tc>
          <w:tcPr>
            <w:tcW w:w="9367" w:type="dxa"/>
            <w:gridSpan w:val="2"/>
          </w:tcPr>
          <w:p w:rsidR="00814B4F" w:rsidRPr="00F51E02" w:rsidRDefault="00814B4F" w:rsidP="003273AC">
            <w:pPr>
              <w:pStyle w:val="NoSpacing"/>
              <w:rPr>
                <w:rFonts w:cs="Arial"/>
                <w:b/>
                <w:sz w:val="22"/>
                <w:szCs w:val="24"/>
                <w:u w:val="single"/>
              </w:rPr>
            </w:pPr>
            <w:r w:rsidRPr="00F51E02">
              <w:rPr>
                <w:rFonts w:cs="Arial"/>
                <w:b/>
                <w:sz w:val="22"/>
                <w:szCs w:val="24"/>
                <w:u w:val="single"/>
              </w:rPr>
              <w:t>Assignment submission format</w:t>
            </w:r>
          </w:p>
          <w:p w:rsidR="00814B4F" w:rsidRPr="00F51E02" w:rsidRDefault="00814B4F" w:rsidP="003273AC">
            <w:pPr>
              <w:pStyle w:val="NoSpacing"/>
              <w:rPr>
                <w:rFonts w:cs="Arial"/>
                <w:sz w:val="22"/>
                <w:szCs w:val="24"/>
              </w:rPr>
            </w:pPr>
            <w:r w:rsidRPr="00F51E02">
              <w:rPr>
                <w:rFonts w:cs="Arial"/>
                <w:sz w:val="22"/>
                <w:szCs w:val="24"/>
              </w:rPr>
              <w:t xml:space="preserve">All assignment submissions (unless specifically stated by the professor) are to be submitted electronically on the scheduled due date/time through the course </w:t>
            </w:r>
            <w:proofErr w:type="spellStart"/>
            <w:r w:rsidRPr="00F51E02">
              <w:rPr>
                <w:rFonts w:cs="Arial"/>
                <w:sz w:val="22"/>
                <w:szCs w:val="24"/>
              </w:rPr>
              <w:t>LMS</w:t>
            </w:r>
            <w:proofErr w:type="spellEnd"/>
            <w:r w:rsidRPr="00F51E02">
              <w:rPr>
                <w:rFonts w:cs="Arial"/>
                <w:sz w:val="22"/>
                <w:szCs w:val="24"/>
              </w:rPr>
              <w:t xml:space="preserve"> drop box.  Unless previously negotiated with the professor, assignments submitted through direct email to the professor will not be accepted.</w:t>
            </w:r>
          </w:p>
          <w:p w:rsidR="00814B4F" w:rsidRPr="00F51E02" w:rsidRDefault="00814B4F" w:rsidP="003273AC">
            <w:pPr>
              <w:pStyle w:val="NoSpacing"/>
              <w:rPr>
                <w:rFonts w:cs="Arial"/>
                <w:sz w:val="22"/>
                <w:szCs w:val="24"/>
              </w:rPr>
            </w:pPr>
            <w:r w:rsidRPr="00F51E02">
              <w:rPr>
                <w:rFonts w:cs="Arial"/>
                <w:sz w:val="22"/>
                <w:szCs w:val="24"/>
              </w:rPr>
              <w:t xml:space="preserve">All assignment submissions must be sent in </w:t>
            </w:r>
            <w:r w:rsidRPr="00F51E02">
              <w:rPr>
                <w:rFonts w:cs="Arial"/>
                <w:b/>
                <w:sz w:val="22"/>
                <w:szCs w:val="24"/>
              </w:rPr>
              <w:t>PDF</w:t>
            </w:r>
            <w:r w:rsidRPr="00F51E02">
              <w:rPr>
                <w:rFonts w:cs="Arial"/>
                <w:sz w:val="22"/>
                <w:szCs w:val="24"/>
              </w:rPr>
              <w:t xml:space="preserve"> format. If the professor is unable to “open” or read the submission, the student will be notified by email and receive a mark of “0” for the assignment.</w:t>
            </w:r>
          </w:p>
          <w:p w:rsidR="00814B4F" w:rsidRPr="00F51E02" w:rsidRDefault="00814B4F" w:rsidP="003273AC">
            <w:pPr>
              <w:pStyle w:val="NoSpacing"/>
              <w:rPr>
                <w:rFonts w:cs="Arial"/>
                <w:b/>
                <w:sz w:val="22"/>
                <w:szCs w:val="24"/>
                <w:u w:val="single"/>
              </w:rPr>
            </w:pPr>
            <w:r w:rsidRPr="00F51E02">
              <w:rPr>
                <w:rFonts w:cs="Arial"/>
                <w:b/>
                <w:sz w:val="22"/>
                <w:szCs w:val="24"/>
                <w:u w:val="single"/>
              </w:rPr>
              <w:t>Submission due dates:</w:t>
            </w:r>
          </w:p>
          <w:p w:rsidR="00814B4F" w:rsidRPr="00F51E02" w:rsidRDefault="00814B4F" w:rsidP="003273AC">
            <w:pPr>
              <w:pStyle w:val="NoSpacing"/>
              <w:rPr>
                <w:rFonts w:cs="Arial"/>
                <w:sz w:val="22"/>
                <w:szCs w:val="24"/>
              </w:rPr>
            </w:pPr>
            <w:r w:rsidRPr="00F51E02">
              <w:rPr>
                <w:rFonts w:cs="Arial"/>
                <w:sz w:val="22"/>
                <w:szCs w:val="24"/>
              </w:rPr>
              <w:t xml:space="preserve">The scheduled due date for all assignments / tests are located on the assignment outline and on the </w:t>
            </w:r>
            <w:proofErr w:type="spellStart"/>
            <w:r w:rsidRPr="00F51E02">
              <w:rPr>
                <w:rFonts w:cs="Arial"/>
                <w:sz w:val="22"/>
                <w:szCs w:val="24"/>
              </w:rPr>
              <w:t>LMS</w:t>
            </w:r>
            <w:proofErr w:type="spellEnd"/>
            <w:r w:rsidRPr="00F51E02">
              <w:rPr>
                <w:rFonts w:cs="Arial"/>
                <w:sz w:val="22"/>
                <w:szCs w:val="24"/>
              </w:rPr>
              <w:t xml:space="preserve"> calendar. It is the expectation that students refer to the course site on </w:t>
            </w:r>
            <w:proofErr w:type="spellStart"/>
            <w:r w:rsidRPr="00F51E02">
              <w:rPr>
                <w:rFonts w:cs="Arial"/>
                <w:sz w:val="22"/>
                <w:szCs w:val="24"/>
              </w:rPr>
              <w:t>LMS</w:t>
            </w:r>
            <w:proofErr w:type="spellEnd"/>
            <w:r w:rsidRPr="00F51E02">
              <w:rPr>
                <w:rFonts w:cs="Arial"/>
                <w:sz w:val="22"/>
                <w:szCs w:val="24"/>
              </w:rPr>
              <w:t xml:space="preserve"> to keep track of assignments due dates and expectations. Students are expected to submit their assignments no later than the scheduled due date and time posted on </w:t>
            </w:r>
            <w:proofErr w:type="spellStart"/>
            <w:r w:rsidRPr="00F51E02">
              <w:rPr>
                <w:rFonts w:cs="Arial"/>
                <w:sz w:val="22"/>
                <w:szCs w:val="24"/>
              </w:rPr>
              <w:t>LMS</w:t>
            </w:r>
            <w:proofErr w:type="spellEnd"/>
            <w:r w:rsidRPr="00F51E02">
              <w:rPr>
                <w:rFonts w:cs="Arial"/>
                <w:sz w:val="22"/>
                <w:szCs w:val="24"/>
              </w:rPr>
              <w:t>.</w:t>
            </w:r>
          </w:p>
          <w:p w:rsidR="00163A46" w:rsidRDefault="00163A46" w:rsidP="003273AC">
            <w:pPr>
              <w:pStyle w:val="NoSpacing"/>
              <w:rPr>
                <w:rFonts w:cs="Arial"/>
                <w:b/>
                <w:sz w:val="22"/>
                <w:szCs w:val="24"/>
                <w:u w:val="single"/>
              </w:rPr>
            </w:pPr>
          </w:p>
          <w:p w:rsidR="00163A46" w:rsidRDefault="00163A46" w:rsidP="003273AC">
            <w:pPr>
              <w:pStyle w:val="NoSpacing"/>
              <w:rPr>
                <w:rFonts w:cs="Arial"/>
                <w:b/>
                <w:sz w:val="22"/>
                <w:szCs w:val="24"/>
                <w:u w:val="single"/>
              </w:rPr>
            </w:pPr>
          </w:p>
          <w:p w:rsidR="00163A46" w:rsidRDefault="00163A46" w:rsidP="003273AC">
            <w:pPr>
              <w:pStyle w:val="NoSpacing"/>
              <w:rPr>
                <w:rFonts w:cs="Arial"/>
                <w:b/>
                <w:sz w:val="22"/>
                <w:szCs w:val="24"/>
                <w:u w:val="single"/>
              </w:rPr>
            </w:pPr>
          </w:p>
          <w:p w:rsidR="00163A46" w:rsidRDefault="00163A46" w:rsidP="003273AC">
            <w:pPr>
              <w:pStyle w:val="NoSpacing"/>
              <w:rPr>
                <w:rFonts w:cs="Arial"/>
                <w:b/>
                <w:sz w:val="22"/>
                <w:szCs w:val="24"/>
                <w:u w:val="single"/>
              </w:rPr>
            </w:pPr>
          </w:p>
          <w:p w:rsidR="00814B4F" w:rsidRPr="00F51E02" w:rsidRDefault="00814B4F" w:rsidP="003273AC">
            <w:pPr>
              <w:pStyle w:val="NoSpacing"/>
              <w:rPr>
                <w:rFonts w:cs="Arial"/>
                <w:b/>
                <w:sz w:val="22"/>
                <w:szCs w:val="24"/>
                <w:u w:val="single"/>
              </w:rPr>
            </w:pPr>
            <w:r w:rsidRPr="00F51E02">
              <w:rPr>
                <w:rFonts w:cs="Arial"/>
                <w:b/>
                <w:sz w:val="22"/>
                <w:szCs w:val="24"/>
                <w:u w:val="single"/>
              </w:rPr>
              <w:t>Late submissions:</w:t>
            </w:r>
          </w:p>
          <w:p w:rsidR="00814B4F" w:rsidRPr="00F51E02" w:rsidRDefault="00814B4F" w:rsidP="003273AC">
            <w:pPr>
              <w:pStyle w:val="NoSpacing"/>
              <w:rPr>
                <w:rFonts w:cs="Arial"/>
                <w:sz w:val="22"/>
                <w:szCs w:val="24"/>
              </w:rPr>
            </w:pPr>
            <w:r w:rsidRPr="00F51E02">
              <w:rPr>
                <w:rFonts w:cs="Arial"/>
                <w:sz w:val="22"/>
                <w:szCs w:val="24"/>
              </w:rPr>
              <w:t>Late submissions will be accepted for a period of 5 days after the scheduled time /due date.  Assignments will not be accepted / graded after 5 days. Late submissions received after the scheduled due date / time will receive a 5% deduction on the overall assignment mark and a further 5% deduction for every day the assignment is late up to a maximum of 25% (5 days).</w:t>
            </w:r>
          </w:p>
          <w:p w:rsidR="00814B4F" w:rsidRPr="00F51E02" w:rsidRDefault="00814B4F" w:rsidP="003273AC">
            <w:pPr>
              <w:pStyle w:val="NoSpacing"/>
              <w:rPr>
                <w:rFonts w:cs="Arial"/>
                <w:i/>
                <w:sz w:val="22"/>
                <w:szCs w:val="24"/>
              </w:rPr>
            </w:pPr>
            <w:r w:rsidRPr="00F51E02">
              <w:rPr>
                <w:rFonts w:cs="Arial"/>
                <w:i/>
                <w:sz w:val="22"/>
                <w:szCs w:val="24"/>
              </w:rPr>
              <w:t>NOTE: The Late Submission option is not applicable to assignments with Extensions.  Late submissions will not be accepted past the last scheduled class for the course.</w:t>
            </w:r>
          </w:p>
          <w:p w:rsidR="00814B4F" w:rsidRPr="00F51E02" w:rsidRDefault="00814B4F" w:rsidP="003273AC">
            <w:pPr>
              <w:pStyle w:val="NoSpacing"/>
              <w:rPr>
                <w:rFonts w:cs="Arial"/>
                <w:b/>
                <w:sz w:val="22"/>
                <w:szCs w:val="24"/>
                <w:u w:val="single"/>
              </w:rPr>
            </w:pPr>
            <w:r w:rsidRPr="00F51E02">
              <w:rPr>
                <w:rFonts w:cs="Arial"/>
                <w:b/>
                <w:sz w:val="22"/>
                <w:szCs w:val="24"/>
                <w:u w:val="single"/>
              </w:rPr>
              <w:t>Requests for Extensions:</w:t>
            </w:r>
          </w:p>
          <w:p w:rsidR="00814B4F" w:rsidRPr="00F51E02" w:rsidRDefault="00814B4F" w:rsidP="003273AC">
            <w:pPr>
              <w:pStyle w:val="NoSpacing"/>
              <w:rPr>
                <w:rFonts w:cs="Arial"/>
                <w:sz w:val="22"/>
                <w:szCs w:val="24"/>
              </w:rPr>
            </w:pPr>
            <w:r w:rsidRPr="00F51E02">
              <w:rPr>
                <w:rFonts w:cs="Arial"/>
                <w:sz w:val="22"/>
                <w:szCs w:val="24"/>
              </w:rPr>
              <w:t>Students can request the professor to consider extending the due date based on extenuating circumstances that the student presents.  Only extension requests made by email to the professor 24 hours before the scheduled due date and time will be considered. Granting extensions and determining the length of extension is up to the discretion of the professor.</w:t>
            </w:r>
          </w:p>
          <w:p w:rsidR="00814B4F" w:rsidRPr="00F51E02" w:rsidRDefault="00814B4F" w:rsidP="003273AC">
            <w:pPr>
              <w:pStyle w:val="NoSpacing"/>
              <w:rPr>
                <w:rFonts w:cs="Arial"/>
                <w:i/>
                <w:sz w:val="22"/>
                <w:szCs w:val="24"/>
              </w:rPr>
            </w:pPr>
            <w:r w:rsidRPr="00F51E02">
              <w:rPr>
                <w:rFonts w:cs="Arial"/>
                <w:sz w:val="22"/>
                <w:szCs w:val="24"/>
              </w:rPr>
              <w:t xml:space="preserve"> </w:t>
            </w:r>
            <w:r w:rsidRPr="00F51E02">
              <w:rPr>
                <w:rFonts w:cs="Arial"/>
                <w:i/>
                <w:sz w:val="22"/>
                <w:szCs w:val="24"/>
              </w:rPr>
              <w:t>NOTE: Assignments with extended due dates will not be accepted past the last scheduled class for the course. The Late submission policy does not apply to due dates with extensions.</w:t>
            </w:r>
          </w:p>
          <w:p w:rsidR="00814B4F" w:rsidRPr="00F51E02" w:rsidRDefault="00814B4F" w:rsidP="003273AC">
            <w:pPr>
              <w:pStyle w:val="NoSpacing"/>
              <w:rPr>
                <w:rFonts w:cs="Arial"/>
                <w:b/>
                <w:sz w:val="22"/>
                <w:szCs w:val="24"/>
                <w:u w:val="single"/>
              </w:rPr>
            </w:pPr>
            <w:r w:rsidRPr="00F51E02">
              <w:rPr>
                <w:rFonts w:cs="Arial"/>
                <w:b/>
                <w:sz w:val="22"/>
                <w:szCs w:val="24"/>
                <w:u w:val="single"/>
              </w:rPr>
              <w:t>Presentations</w:t>
            </w:r>
          </w:p>
          <w:p w:rsidR="00814B4F" w:rsidRPr="00F51E02" w:rsidRDefault="00814B4F" w:rsidP="003273AC">
            <w:pPr>
              <w:pStyle w:val="NoSpacing"/>
              <w:rPr>
                <w:rFonts w:cs="Arial"/>
                <w:sz w:val="22"/>
                <w:szCs w:val="24"/>
              </w:rPr>
            </w:pPr>
            <w:r w:rsidRPr="00F51E02">
              <w:rPr>
                <w:rFonts w:cs="Arial"/>
                <w:sz w:val="22"/>
                <w:szCs w:val="24"/>
              </w:rPr>
              <w:t xml:space="preserve">Students must notify the professor through a direct email to the professor prior to the presentation date of their absence. The student is encouraged to communicate the circumstances that the student is experiencing that are preventing them from completing the assignment. It will be up to the discretion of the professor if an alternate date / arrangement can be made.  </w:t>
            </w:r>
            <w:proofErr w:type="gramStart"/>
            <w:r w:rsidRPr="00F51E02">
              <w:rPr>
                <w:rFonts w:cs="Arial"/>
                <w:sz w:val="22"/>
                <w:szCs w:val="24"/>
              </w:rPr>
              <w:t>Students</w:t>
            </w:r>
            <w:proofErr w:type="gramEnd"/>
            <w:r w:rsidRPr="00F51E02">
              <w:rPr>
                <w:rFonts w:cs="Arial"/>
                <w:sz w:val="22"/>
                <w:szCs w:val="24"/>
              </w:rPr>
              <w:t xml:space="preserve"> who fail to notify the professor of their absence prior to the presentation, will receive an automatic mark of “0” for the assignment.</w:t>
            </w:r>
          </w:p>
          <w:p w:rsidR="00814B4F" w:rsidRPr="00F51E02" w:rsidRDefault="00814B4F" w:rsidP="003273AC">
            <w:pPr>
              <w:rPr>
                <w:rFonts w:ascii="Arial" w:hAnsi="Arial" w:cs="Arial"/>
                <w:b/>
                <w:sz w:val="22"/>
                <w:szCs w:val="24"/>
                <w:u w:val="single"/>
              </w:rPr>
            </w:pPr>
            <w:r w:rsidRPr="00F51E02">
              <w:rPr>
                <w:rFonts w:ascii="Arial" w:hAnsi="Arial" w:cs="Arial"/>
                <w:b/>
                <w:sz w:val="22"/>
                <w:szCs w:val="24"/>
                <w:u w:val="single"/>
              </w:rPr>
              <w:t>Quizzes/ Tests</w:t>
            </w:r>
          </w:p>
          <w:p w:rsidR="00814B4F" w:rsidRPr="00F51E02" w:rsidRDefault="00814B4F" w:rsidP="003273AC">
            <w:pPr>
              <w:rPr>
                <w:rFonts w:ascii="Arial" w:hAnsi="Arial" w:cs="Arial"/>
                <w:sz w:val="22"/>
                <w:szCs w:val="24"/>
              </w:rPr>
            </w:pPr>
            <w:r w:rsidRPr="00F51E02">
              <w:rPr>
                <w:rFonts w:ascii="Arial" w:hAnsi="Arial" w:cs="Arial"/>
                <w:sz w:val="22"/>
                <w:szCs w:val="24"/>
              </w:rPr>
              <w:t xml:space="preserve">All quizzes will be delivered through the Course </w:t>
            </w:r>
            <w:proofErr w:type="spellStart"/>
            <w:r w:rsidRPr="00F51E02">
              <w:rPr>
                <w:rFonts w:ascii="Arial" w:hAnsi="Arial" w:cs="Arial"/>
                <w:sz w:val="22"/>
                <w:szCs w:val="24"/>
              </w:rPr>
              <w:t>LMS</w:t>
            </w:r>
            <w:proofErr w:type="spellEnd"/>
            <w:r w:rsidRPr="00F51E02">
              <w:rPr>
                <w:rFonts w:ascii="Arial" w:hAnsi="Arial" w:cs="Arial"/>
                <w:sz w:val="22"/>
                <w:szCs w:val="24"/>
              </w:rPr>
              <w:t xml:space="preserve"> ‘Quiz’ featured. The date and time availability of the quiz will be clearly posted and communicated on </w:t>
            </w:r>
            <w:proofErr w:type="spellStart"/>
            <w:r w:rsidRPr="00F51E02">
              <w:rPr>
                <w:rFonts w:ascii="Arial" w:hAnsi="Arial" w:cs="Arial"/>
                <w:sz w:val="22"/>
                <w:szCs w:val="24"/>
              </w:rPr>
              <w:t>LMS</w:t>
            </w:r>
            <w:proofErr w:type="spellEnd"/>
            <w:r w:rsidRPr="00F51E02">
              <w:rPr>
                <w:rFonts w:ascii="Arial" w:hAnsi="Arial" w:cs="Arial"/>
                <w:sz w:val="22"/>
                <w:szCs w:val="24"/>
              </w:rPr>
              <w:t xml:space="preserve">. It is the student’s responsibility to keep track of dates / times when quizzes and tests are scheduled. It is up to the student to complete the quiz by the closing date and time.  Students must notify the professor through a direct email to the professor 24 hours prior to the scheduled quiz / test if they are unable to complete the quiz. It will be up to the discretion of the professor if an alternate date/arrangement can be made. Students who fail to notify the professor </w:t>
            </w:r>
            <w:proofErr w:type="spellStart"/>
            <w:r w:rsidRPr="00F51E02">
              <w:rPr>
                <w:rFonts w:ascii="Arial" w:hAnsi="Arial" w:cs="Arial"/>
                <w:sz w:val="22"/>
                <w:szCs w:val="24"/>
              </w:rPr>
              <w:t>fo</w:t>
            </w:r>
            <w:proofErr w:type="spellEnd"/>
            <w:r w:rsidRPr="00F51E02">
              <w:rPr>
                <w:rFonts w:ascii="Arial" w:hAnsi="Arial" w:cs="Arial"/>
                <w:sz w:val="22"/>
                <w:szCs w:val="24"/>
              </w:rPr>
              <w:t xml:space="preserve"> their absence prior to the test/quiz will receive an automatic mark of “0” for the test/quiz assignment.</w:t>
            </w:r>
          </w:p>
          <w:p w:rsidR="00814B4F" w:rsidRPr="00F51E02" w:rsidRDefault="00814B4F" w:rsidP="003273AC">
            <w:pPr>
              <w:rPr>
                <w:rFonts w:ascii="Arial" w:hAnsi="Arial" w:cs="Arial"/>
                <w:b/>
                <w:sz w:val="22"/>
                <w:szCs w:val="24"/>
                <w:u w:val="single"/>
              </w:rPr>
            </w:pPr>
            <w:r w:rsidRPr="00F51E02">
              <w:rPr>
                <w:rFonts w:ascii="Arial" w:hAnsi="Arial" w:cs="Arial"/>
                <w:b/>
                <w:sz w:val="22"/>
                <w:szCs w:val="24"/>
                <w:u w:val="single"/>
              </w:rPr>
              <w:t>Learning Environment</w:t>
            </w:r>
          </w:p>
          <w:p w:rsidR="00814B4F" w:rsidRPr="00F51E02" w:rsidRDefault="00814B4F" w:rsidP="003273AC">
            <w:pPr>
              <w:pStyle w:val="BodyText"/>
              <w:rPr>
                <w:rFonts w:ascii="Arial" w:hAnsi="Arial" w:cs="Arial"/>
                <w:b w:val="0"/>
                <w:sz w:val="22"/>
                <w:szCs w:val="24"/>
              </w:rPr>
            </w:pPr>
            <w:r w:rsidRPr="00F51E02">
              <w:rPr>
                <w:rFonts w:ascii="Arial" w:hAnsi="Arial" w:cs="Arial"/>
                <w:b w:val="0"/>
                <w:sz w:val="22"/>
                <w:szCs w:val="24"/>
              </w:rPr>
              <w:t>In the interest of providing an optimal learning environment, students are to follow these expectations;</w:t>
            </w:r>
          </w:p>
          <w:p w:rsidR="00814B4F" w:rsidRPr="00F51E02" w:rsidRDefault="00814B4F" w:rsidP="00814B4F">
            <w:pPr>
              <w:pStyle w:val="BodyText"/>
              <w:numPr>
                <w:ilvl w:val="0"/>
                <w:numId w:val="3"/>
              </w:numPr>
              <w:rPr>
                <w:rFonts w:ascii="Arial" w:hAnsi="Arial" w:cs="Arial"/>
                <w:sz w:val="22"/>
                <w:szCs w:val="24"/>
              </w:rPr>
            </w:pPr>
            <w:r w:rsidRPr="00F51E02">
              <w:rPr>
                <w:rFonts w:ascii="Arial" w:hAnsi="Arial" w:cs="Arial"/>
                <w:b w:val="0"/>
                <w:sz w:val="22"/>
                <w:szCs w:val="24"/>
              </w:rPr>
              <w:t xml:space="preserve">Students are expected to conduct themselves within the class in a professional and respectful manner. Students should be aware that the expectations for their conduct in class are outlined in the "STUDENT CODE OF CONDUCT" found on the Sault College website / Student Services. </w:t>
            </w:r>
          </w:p>
          <w:p w:rsidR="00814B4F" w:rsidRPr="00F51E02" w:rsidRDefault="00814B4F" w:rsidP="00814B4F">
            <w:pPr>
              <w:pStyle w:val="BodyText"/>
              <w:numPr>
                <w:ilvl w:val="0"/>
                <w:numId w:val="3"/>
              </w:numPr>
              <w:rPr>
                <w:rFonts w:ascii="Arial" w:hAnsi="Arial" w:cs="Arial"/>
                <w:sz w:val="22"/>
                <w:szCs w:val="24"/>
              </w:rPr>
            </w:pPr>
            <w:r w:rsidRPr="00F51E02">
              <w:rPr>
                <w:rFonts w:ascii="Arial" w:hAnsi="Arial" w:cs="Arial"/>
                <w:b w:val="0"/>
                <w:sz w:val="22"/>
                <w:szCs w:val="24"/>
              </w:rPr>
              <w:t>Students are expected to be prepared for each class by ensuring that they have brought all of the required materials and resources to the class.</w:t>
            </w:r>
          </w:p>
          <w:p w:rsidR="00814B4F" w:rsidRPr="00F51E02" w:rsidRDefault="00814B4F" w:rsidP="00814B4F">
            <w:pPr>
              <w:pStyle w:val="BodyText"/>
              <w:numPr>
                <w:ilvl w:val="0"/>
                <w:numId w:val="3"/>
              </w:numPr>
              <w:rPr>
                <w:rFonts w:ascii="Arial" w:hAnsi="Arial" w:cs="Arial"/>
                <w:b w:val="0"/>
                <w:sz w:val="22"/>
                <w:szCs w:val="24"/>
              </w:rPr>
            </w:pPr>
            <w:r w:rsidRPr="00F51E02">
              <w:rPr>
                <w:rFonts w:ascii="Arial" w:hAnsi="Arial" w:cs="Arial"/>
                <w:b w:val="0"/>
                <w:sz w:val="22"/>
                <w:szCs w:val="24"/>
              </w:rPr>
              <w:t>Light snack foods are permitted in the class during scheduled class, however students who wish to consume “meals” will be asked to consume their meal in another location outside of the classroom setting.</w:t>
            </w:r>
          </w:p>
          <w:p w:rsidR="00814B4F" w:rsidRPr="00F51E02" w:rsidRDefault="00814B4F" w:rsidP="00814B4F">
            <w:pPr>
              <w:pStyle w:val="BodyText"/>
              <w:numPr>
                <w:ilvl w:val="0"/>
                <w:numId w:val="3"/>
              </w:numPr>
              <w:rPr>
                <w:rFonts w:ascii="Arial" w:hAnsi="Arial" w:cs="Arial"/>
                <w:b w:val="0"/>
                <w:sz w:val="22"/>
                <w:szCs w:val="24"/>
              </w:rPr>
            </w:pPr>
            <w:r w:rsidRPr="00F51E02">
              <w:rPr>
                <w:rFonts w:ascii="Arial" w:hAnsi="Arial" w:cs="Arial"/>
                <w:b w:val="0"/>
                <w:sz w:val="22"/>
                <w:szCs w:val="24"/>
              </w:rPr>
              <w:t>Scent free classrooms are requested by the professor to ensure a safe environment for those who are sensitive to scents.</w:t>
            </w:r>
          </w:p>
          <w:p w:rsidR="00814B4F" w:rsidRPr="00163A46" w:rsidRDefault="00814B4F" w:rsidP="00814B4F">
            <w:pPr>
              <w:pStyle w:val="BodyText"/>
              <w:numPr>
                <w:ilvl w:val="0"/>
                <w:numId w:val="3"/>
              </w:numPr>
              <w:rPr>
                <w:rFonts w:ascii="Arial" w:hAnsi="Arial" w:cs="Arial"/>
                <w:sz w:val="22"/>
                <w:szCs w:val="24"/>
              </w:rPr>
            </w:pPr>
            <w:r w:rsidRPr="00F51E02">
              <w:rPr>
                <w:rFonts w:ascii="Arial" w:hAnsi="Arial" w:cs="Arial"/>
                <w:b w:val="0"/>
                <w:sz w:val="22"/>
                <w:szCs w:val="24"/>
              </w:rPr>
              <w:t>Students are responsible for obtaining course material missed due to class absence.</w:t>
            </w:r>
          </w:p>
          <w:p w:rsidR="00163A46" w:rsidRPr="00F51E02" w:rsidRDefault="00163A46" w:rsidP="00163A46">
            <w:pPr>
              <w:pStyle w:val="BodyText"/>
              <w:rPr>
                <w:rFonts w:ascii="Arial" w:hAnsi="Arial" w:cs="Arial"/>
                <w:sz w:val="22"/>
                <w:szCs w:val="24"/>
              </w:rPr>
            </w:pPr>
          </w:p>
        </w:tc>
      </w:tr>
    </w:tbl>
    <w:p w:rsidR="00163A46" w:rsidRDefault="00163A46">
      <w:pPr>
        <w:pStyle w:val="EnvelopeReturn"/>
        <w:rPr>
          <w:rFonts w:ascii="Calibri" w:hAnsi="Calibri"/>
          <w:szCs w:val="24"/>
        </w:rPr>
      </w:pPr>
    </w:p>
    <w:tbl>
      <w:tblPr>
        <w:tblW w:w="9367" w:type="dxa"/>
        <w:tblLayout w:type="fixed"/>
        <w:tblLook w:val="0000" w:firstRow="0" w:lastRow="0" w:firstColumn="0" w:lastColumn="0" w:noHBand="0" w:noVBand="0"/>
      </w:tblPr>
      <w:tblGrid>
        <w:gridCol w:w="565"/>
        <w:gridCol w:w="8802"/>
      </w:tblGrid>
      <w:tr w:rsidR="00163A46" w:rsidRPr="00814B4F" w:rsidTr="00FD3586">
        <w:trPr>
          <w:trHeight w:val="143"/>
        </w:trPr>
        <w:tc>
          <w:tcPr>
            <w:tcW w:w="565" w:type="dxa"/>
          </w:tcPr>
          <w:p w:rsidR="00163A46" w:rsidRPr="00814B4F" w:rsidRDefault="00163A46" w:rsidP="00FD3586">
            <w:pPr>
              <w:rPr>
                <w:rFonts w:ascii="Arial" w:hAnsi="Arial" w:cs="Arial"/>
                <w:b/>
                <w:szCs w:val="24"/>
              </w:rPr>
            </w:pPr>
            <w:r w:rsidRPr="00814B4F">
              <w:rPr>
                <w:rFonts w:ascii="Arial" w:hAnsi="Arial" w:cs="Arial"/>
                <w:b/>
                <w:szCs w:val="24"/>
              </w:rPr>
              <w:t>VI.</w:t>
            </w:r>
          </w:p>
        </w:tc>
        <w:tc>
          <w:tcPr>
            <w:tcW w:w="8802" w:type="dxa"/>
          </w:tcPr>
          <w:p w:rsidR="00163A46" w:rsidRPr="00814B4F" w:rsidRDefault="00163A46" w:rsidP="00FD3586">
            <w:pPr>
              <w:rPr>
                <w:rFonts w:ascii="Arial" w:hAnsi="Arial" w:cs="Arial"/>
                <w:b/>
                <w:szCs w:val="24"/>
              </w:rPr>
            </w:pPr>
            <w:r w:rsidRPr="00F51E02">
              <w:rPr>
                <w:rFonts w:ascii="Arial" w:hAnsi="Arial" w:cs="Arial"/>
                <w:b/>
                <w:sz w:val="22"/>
                <w:szCs w:val="24"/>
              </w:rPr>
              <w:t>COURSE OUTLINE ADDENDUM</w:t>
            </w:r>
            <w:r w:rsidRPr="00814B4F">
              <w:rPr>
                <w:rFonts w:ascii="Arial" w:hAnsi="Arial" w:cs="Arial"/>
                <w:b/>
                <w:szCs w:val="24"/>
              </w:rPr>
              <w:t>:</w:t>
            </w:r>
          </w:p>
          <w:p w:rsidR="00163A46" w:rsidRDefault="00163A46" w:rsidP="00FD3586">
            <w:pPr>
              <w:rPr>
                <w:rFonts w:ascii="Arial" w:hAnsi="Arial" w:cs="Arial"/>
                <w:b/>
                <w:szCs w:val="24"/>
              </w:rPr>
            </w:pPr>
          </w:p>
          <w:p w:rsidR="00163A46" w:rsidRPr="00814B4F" w:rsidRDefault="00163A46" w:rsidP="00FD3586">
            <w:pPr>
              <w:rPr>
                <w:rFonts w:ascii="Arial" w:hAnsi="Arial" w:cs="Arial"/>
                <w:b/>
                <w:szCs w:val="24"/>
              </w:rPr>
            </w:pPr>
            <w:r w:rsidRPr="00F51E02">
              <w:rPr>
                <w:rFonts w:ascii="Arial" w:hAnsi="Arial" w:cs="Arial"/>
                <w:sz w:val="22"/>
                <w:szCs w:val="24"/>
              </w:rPr>
              <w:t xml:space="preserve">The provisions contained in the addendum located on the portal </w:t>
            </w:r>
            <w:r>
              <w:rPr>
                <w:rFonts w:ascii="Arial" w:hAnsi="Arial" w:cs="Arial"/>
                <w:sz w:val="22"/>
                <w:szCs w:val="24"/>
              </w:rPr>
              <w:t xml:space="preserve">and </w:t>
            </w:r>
            <w:proofErr w:type="spellStart"/>
            <w:r>
              <w:rPr>
                <w:rFonts w:ascii="Arial" w:hAnsi="Arial" w:cs="Arial"/>
                <w:sz w:val="22"/>
                <w:szCs w:val="24"/>
              </w:rPr>
              <w:t>LMS</w:t>
            </w:r>
            <w:proofErr w:type="spellEnd"/>
            <w:r>
              <w:rPr>
                <w:rFonts w:ascii="Arial" w:hAnsi="Arial" w:cs="Arial"/>
                <w:sz w:val="22"/>
                <w:szCs w:val="24"/>
              </w:rPr>
              <w:t xml:space="preserve"> </w:t>
            </w:r>
            <w:r w:rsidRPr="00F51E02">
              <w:rPr>
                <w:rFonts w:ascii="Arial" w:hAnsi="Arial" w:cs="Arial"/>
                <w:sz w:val="22"/>
                <w:szCs w:val="24"/>
              </w:rPr>
              <w:t>form part of this course outline.</w:t>
            </w:r>
          </w:p>
        </w:tc>
      </w:tr>
    </w:tbl>
    <w:p w:rsidR="00163A46" w:rsidRPr="002F77B2" w:rsidRDefault="00163A46">
      <w:pPr>
        <w:pStyle w:val="EnvelopeReturn"/>
        <w:rPr>
          <w:rFonts w:ascii="Calibri" w:hAnsi="Calibri"/>
          <w:szCs w:val="24"/>
        </w:rPr>
      </w:pPr>
    </w:p>
    <w:sectPr w:rsidR="00163A46" w:rsidRPr="002F77B2" w:rsidSect="00163A46">
      <w:headerReference w:type="even" r:id="rId11"/>
      <w:headerReference w:type="default" r:id="rId12"/>
      <w:pgSz w:w="12240" w:h="15840"/>
      <w:pgMar w:top="842" w:right="1800" w:bottom="5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1F" w:rsidRDefault="00100D1F">
      <w:r>
        <w:separator/>
      </w:r>
    </w:p>
  </w:endnote>
  <w:endnote w:type="continuationSeparator" w:id="0">
    <w:p w:rsidR="00100D1F" w:rsidRDefault="0010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1F" w:rsidRDefault="00100D1F">
      <w:r>
        <w:separator/>
      </w:r>
    </w:p>
  </w:footnote>
  <w:footnote w:type="continuationSeparator" w:id="0">
    <w:p w:rsidR="00100D1F" w:rsidRDefault="0010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0C" w:rsidRDefault="00D03C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03C0C" w:rsidRDefault="00D03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0C" w:rsidRDefault="00D03C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3A4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03C0C">
      <w:tc>
        <w:tcPr>
          <w:tcW w:w="3794" w:type="dxa"/>
        </w:tcPr>
        <w:p w:rsidR="00D03C0C" w:rsidRDefault="00D03C0C">
          <w:pPr>
            <w:rPr>
              <w:rFonts w:ascii="Arial" w:hAnsi="Arial"/>
              <w:snapToGrid w:val="0"/>
            </w:rPr>
          </w:pPr>
        </w:p>
      </w:tc>
      <w:tc>
        <w:tcPr>
          <w:tcW w:w="1134" w:type="dxa"/>
        </w:tcPr>
        <w:p w:rsidR="00D03C0C" w:rsidRDefault="00D03C0C">
          <w:pPr>
            <w:pStyle w:val="Header"/>
            <w:jc w:val="center"/>
            <w:rPr>
              <w:rFonts w:ascii="Arial" w:hAnsi="Arial"/>
              <w:snapToGrid w:val="0"/>
            </w:rPr>
          </w:pPr>
        </w:p>
      </w:tc>
      <w:tc>
        <w:tcPr>
          <w:tcW w:w="3928" w:type="dxa"/>
        </w:tcPr>
        <w:p w:rsidR="00D03C0C" w:rsidRDefault="00D03C0C">
          <w:pPr>
            <w:pStyle w:val="Header"/>
            <w:jc w:val="right"/>
            <w:rPr>
              <w:rFonts w:ascii="Arial" w:hAnsi="Arial"/>
              <w:snapToGrid w:val="0"/>
            </w:rPr>
          </w:pPr>
        </w:p>
      </w:tc>
    </w:tr>
    <w:tr w:rsidR="00D03C0C">
      <w:tc>
        <w:tcPr>
          <w:tcW w:w="3794" w:type="dxa"/>
        </w:tcPr>
        <w:p w:rsidR="00D03C0C" w:rsidRDefault="00D03C0C">
          <w:pPr>
            <w:rPr>
              <w:rFonts w:ascii="Arial" w:hAnsi="Arial"/>
              <w:snapToGrid w:val="0"/>
            </w:rPr>
          </w:pPr>
          <w:r>
            <w:rPr>
              <w:rFonts w:ascii="Arial" w:hAnsi="Arial"/>
              <w:snapToGrid w:val="0"/>
            </w:rPr>
            <w:t>Introduction to Human Relations</w:t>
          </w:r>
        </w:p>
      </w:tc>
      <w:tc>
        <w:tcPr>
          <w:tcW w:w="1134" w:type="dxa"/>
        </w:tcPr>
        <w:p w:rsidR="00D03C0C" w:rsidRDefault="00D03C0C">
          <w:pPr>
            <w:pStyle w:val="Header"/>
            <w:jc w:val="center"/>
            <w:rPr>
              <w:rFonts w:ascii="Arial" w:hAnsi="Arial"/>
              <w:snapToGrid w:val="0"/>
            </w:rPr>
          </w:pPr>
        </w:p>
      </w:tc>
      <w:tc>
        <w:tcPr>
          <w:tcW w:w="3928" w:type="dxa"/>
        </w:tcPr>
        <w:p w:rsidR="00D03C0C" w:rsidRDefault="00D03C0C" w:rsidP="000822E8">
          <w:pPr>
            <w:pStyle w:val="Header"/>
            <w:jc w:val="right"/>
            <w:rPr>
              <w:rFonts w:ascii="Arial" w:hAnsi="Arial"/>
              <w:snapToGrid w:val="0"/>
            </w:rPr>
          </w:pPr>
          <w:r>
            <w:rPr>
              <w:rFonts w:ascii="Arial" w:hAnsi="Arial"/>
              <w:snapToGrid w:val="0"/>
            </w:rPr>
            <w:t>ED 141</w:t>
          </w:r>
        </w:p>
      </w:tc>
    </w:tr>
  </w:tbl>
  <w:p w:rsidR="00D03C0C" w:rsidRDefault="00D03C0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A2F4D8"/>
    <w:lvl w:ilvl="0">
      <w:start w:val="1"/>
      <w:numFmt w:val="decimal"/>
      <w:pStyle w:val="ListNumber"/>
      <w:lvlText w:val="%1."/>
      <w:lvlJc w:val="left"/>
      <w:pPr>
        <w:tabs>
          <w:tab w:val="num" w:pos="360"/>
        </w:tabs>
        <w:ind w:left="360" w:hanging="360"/>
      </w:pPr>
    </w:lvl>
  </w:abstractNum>
  <w:abstractNum w:abstractNumId="1">
    <w:nsid w:val="0B36444C"/>
    <w:multiLevelType w:val="hybridMultilevel"/>
    <w:tmpl w:val="9D2874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75714CA"/>
    <w:multiLevelType w:val="hybridMultilevel"/>
    <w:tmpl w:val="1F1260CA"/>
    <w:lvl w:ilvl="0" w:tplc="1009000F">
      <w:start w:val="1"/>
      <w:numFmt w:val="decimal"/>
      <w:lvlText w:val="%1."/>
      <w:lvlJc w:val="left"/>
      <w:pPr>
        <w:ind w:left="360" w:hanging="360"/>
      </w:pPr>
      <w:rPr>
        <w:rFonts w:hint="default"/>
      </w:rPr>
    </w:lvl>
    <w:lvl w:ilvl="1" w:tplc="15F6D94E">
      <w:numFmt w:val="bullet"/>
      <w:lvlText w:val="•"/>
      <w:lvlJc w:val="left"/>
      <w:pPr>
        <w:ind w:left="1440" w:hanging="720"/>
      </w:pPr>
      <w:rPr>
        <w:rFonts w:ascii="Arial" w:eastAsia="Times New Roman" w:hAnsi="Arial" w:cs="Arial" w:hint="default"/>
        <w:sz w:val="24"/>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B9D0BBC"/>
    <w:multiLevelType w:val="hybridMultilevel"/>
    <w:tmpl w:val="22BE41EE"/>
    <w:lvl w:ilvl="0" w:tplc="A9AE1EEA">
      <w:start w:val="1"/>
      <w:numFmt w:val="bullet"/>
      <w:pStyle w:val="ListParagraph"/>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FAA72EB"/>
    <w:multiLevelType w:val="hybridMultilevel"/>
    <w:tmpl w:val="F68C0B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09C4839"/>
    <w:multiLevelType w:val="hybridMultilevel"/>
    <w:tmpl w:val="E014F7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26BA6F8A"/>
    <w:multiLevelType w:val="hybridMultilevel"/>
    <w:tmpl w:val="9140E58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nsid w:val="2857467A"/>
    <w:multiLevelType w:val="hybridMultilevel"/>
    <w:tmpl w:val="F3BE5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3B30B83"/>
    <w:multiLevelType w:val="hybridMultilevel"/>
    <w:tmpl w:val="A42A4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9217545"/>
    <w:multiLevelType w:val="hybridMultilevel"/>
    <w:tmpl w:val="5EA07A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42B13AF0"/>
    <w:multiLevelType w:val="hybridMultilevel"/>
    <w:tmpl w:val="9F4A83F6"/>
    <w:lvl w:ilvl="0" w:tplc="04090001">
      <w:start w:val="1"/>
      <w:numFmt w:val="bullet"/>
      <w:lvlText w:val=""/>
      <w:lvlJc w:val="left"/>
      <w:pPr>
        <w:ind w:left="-360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720" w:hanging="360"/>
      </w:pPr>
      <w:rPr>
        <w:rFonts w:ascii="Courier New" w:hAnsi="Courier New" w:cs="Courier New" w:hint="default"/>
      </w:rPr>
    </w:lvl>
    <w:lvl w:ilvl="5" w:tplc="10090005" w:tentative="1">
      <w:start w:val="1"/>
      <w:numFmt w:val="bullet"/>
      <w:lvlText w:val=""/>
      <w:lvlJc w:val="left"/>
      <w:pPr>
        <w:ind w:left="0" w:hanging="360"/>
      </w:pPr>
      <w:rPr>
        <w:rFonts w:ascii="Wingdings" w:hAnsi="Wingdings" w:hint="default"/>
      </w:rPr>
    </w:lvl>
    <w:lvl w:ilvl="6" w:tplc="10090001" w:tentative="1">
      <w:start w:val="1"/>
      <w:numFmt w:val="bullet"/>
      <w:lvlText w:val=""/>
      <w:lvlJc w:val="left"/>
      <w:pPr>
        <w:ind w:left="720" w:hanging="360"/>
      </w:pPr>
      <w:rPr>
        <w:rFonts w:ascii="Symbol" w:hAnsi="Symbol" w:hint="default"/>
      </w:rPr>
    </w:lvl>
    <w:lvl w:ilvl="7" w:tplc="10090003" w:tentative="1">
      <w:start w:val="1"/>
      <w:numFmt w:val="bullet"/>
      <w:lvlText w:val="o"/>
      <w:lvlJc w:val="left"/>
      <w:pPr>
        <w:ind w:left="1440" w:hanging="360"/>
      </w:pPr>
      <w:rPr>
        <w:rFonts w:ascii="Courier New" w:hAnsi="Courier New" w:cs="Courier New" w:hint="default"/>
      </w:rPr>
    </w:lvl>
    <w:lvl w:ilvl="8" w:tplc="10090005" w:tentative="1">
      <w:start w:val="1"/>
      <w:numFmt w:val="bullet"/>
      <w:lvlText w:val=""/>
      <w:lvlJc w:val="left"/>
      <w:pPr>
        <w:ind w:left="2160" w:hanging="360"/>
      </w:pPr>
      <w:rPr>
        <w:rFonts w:ascii="Wingdings" w:hAnsi="Wingdings" w:hint="default"/>
      </w:rPr>
    </w:lvl>
  </w:abstractNum>
  <w:abstractNum w:abstractNumId="11">
    <w:nsid w:val="46FE2F50"/>
    <w:multiLevelType w:val="hybridMultilevel"/>
    <w:tmpl w:val="457E8378"/>
    <w:lvl w:ilvl="0" w:tplc="1009000F">
      <w:start w:val="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48147D65"/>
    <w:multiLevelType w:val="multilevel"/>
    <w:tmpl w:val="A9AA54FE"/>
    <w:lvl w:ilvl="0">
      <w:start w:val="1"/>
      <w:numFmt w:val="bullet"/>
      <w:lvlText w:val=""/>
      <w:lvlJc w:val="left"/>
      <w:pPr>
        <w:ind w:left="720" w:hanging="72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30D668E"/>
    <w:multiLevelType w:val="hybridMultilevel"/>
    <w:tmpl w:val="6C325BF4"/>
    <w:lvl w:ilvl="0" w:tplc="1009000F">
      <w:start w:val="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55F6D81"/>
    <w:multiLevelType w:val="hybridMultilevel"/>
    <w:tmpl w:val="8B3AB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59D26F3"/>
    <w:multiLevelType w:val="hybridMultilevel"/>
    <w:tmpl w:val="DEA05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B5C29C0"/>
    <w:multiLevelType w:val="hybridMultilevel"/>
    <w:tmpl w:val="BE06A0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E565858"/>
    <w:multiLevelType w:val="hybridMultilevel"/>
    <w:tmpl w:val="C66A68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613739F3"/>
    <w:multiLevelType w:val="hybridMultilevel"/>
    <w:tmpl w:val="DC2AB1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A9E0011"/>
    <w:multiLevelType w:val="hybridMultilevel"/>
    <w:tmpl w:val="61740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C7064D8"/>
    <w:multiLevelType w:val="hybridMultilevel"/>
    <w:tmpl w:val="18A0F7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E086F1C"/>
    <w:multiLevelType w:val="hybridMultilevel"/>
    <w:tmpl w:val="BF72FF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78936099"/>
    <w:multiLevelType w:val="hybridMultilevel"/>
    <w:tmpl w:val="41D283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94175AF"/>
    <w:multiLevelType w:val="hybridMultilevel"/>
    <w:tmpl w:val="F9920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95C1E2C"/>
    <w:multiLevelType w:val="hybridMultilevel"/>
    <w:tmpl w:val="6E1A3C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1"/>
  </w:num>
  <w:num w:numId="4">
    <w:abstractNumId w:val="25"/>
  </w:num>
  <w:num w:numId="5">
    <w:abstractNumId w:val="2"/>
  </w:num>
  <w:num w:numId="6">
    <w:abstractNumId w:val="10"/>
  </w:num>
  <w:num w:numId="7">
    <w:abstractNumId w:val="6"/>
  </w:num>
  <w:num w:numId="8">
    <w:abstractNumId w:val="9"/>
  </w:num>
  <w:num w:numId="9">
    <w:abstractNumId w:val="5"/>
  </w:num>
  <w:num w:numId="10">
    <w:abstractNumId w:val="18"/>
  </w:num>
  <w:num w:numId="11">
    <w:abstractNumId w:val="22"/>
  </w:num>
  <w:num w:numId="12">
    <w:abstractNumId w:val="1"/>
  </w:num>
  <w:num w:numId="13">
    <w:abstractNumId w:val="17"/>
  </w:num>
  <w:num w:numId="14">
    <w:abstractNumId w:val="19"/>
  </w:num>
  <w:num w:numId="15">
    <w:abstractNumId w:val="12"/>
  </w:num>
  <w:num w:numId="16">
    <w:abstractNumId w:val="4"/>
  </w:num>
  <w:num w:numId="17">
    <w:abstractNumId w:val="23"/>
  </w:num>
  <w:num w:numId="18">
    <w:abstractNumId w:val="13"/>
  </w:num>
  <w:num w:numId="19">
    <w:abstractNumId w:val="7"/>
  </w:num>
  <w:num w:numId="20">
    <w:abstractNumId w:val="11"/>
  </w:num>
  <w:num w:numId="21">
    <w:abstractNumId w:val="8"/>
  </w:num>
  <w:num w:numId="22">
    <w:abstractNumId w:val="24"/>
  </w:num>
  <w:num w:numId="23">
    <w:abstractNumId w:val="15"/>
  </w:num>
  <w:num w:numId="24">
    <w:abstractNumId w:val="20"/>
  </w:num>
  <w:num w:numId="25">
    <w:abstractNumId w:val="14"/>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E4"/>
    <w:rsid w:val="000077C9"/>
    <w:rsid w:val="000204EA"/>
    <w:rsid w:val="00061CD6"/>
    <w:rsid w:val="0007116C"/>
    <w:rsid w:val="000822E8"/>
    <w:rsid w:val="000942DC"/>
    <w:rsid w:val="00095162"/>
    <w:rsid w:val="000A128E"/>
    <w:rsid w:val="00100017"/>
    <w:rsid w:val="00100D1F"/>
    <w:rsid w:val="00103C55"/>
    <w:rsid w:val="00106426"/>
    <w:rsid w:val="00111B70"/>
    <w:rsid w:val="00117DA7"/>
    <w:rsid w:val="001260F9"/>
    <w:rsid w:val="00145550"/>
    <w:rsid w:val="0015424B"/>
    <w:rsid w:val="0015507A"/>
    <w:rsid w:val="00163A46"/>
    <w:rsid w:val="00173104"/>
    <w:rsid w:val="001748CD"/>
    <w:rsid w:val="0018657B"/>
    <w:rsid w:val="001B02AE"/>
    <w:rsid w:val="001C606A"/>
    <w:rsid w:val="001E15CB"/>
    <w:rsid w:val="002043F9"/>
    <w:rsid w:val="002053AF"/>
    <w:rsid w:val="00224F91"/>
    <w:rsid w:val="002573F6"/>
    <w:rsid w:val="0026063B"/>
    <w:rsid w:val="00260E51"/>
    <w:rsid w:val="002621CE"/>
    <w:rsid w:val="002665E8"/>
    <w:rsid w:val="00292A74"/>
    <w:rsid w:val="00295D2D"/>
    <w:rsid w:val="002A4CDD"/>
    <w:rsid w:val="002A4DC3"/>
    <w:rsid w:val="002D546F"/>
    <w:rsid w:val="002D7447"/>
    <w:rsid w:val="002F63D7"/>
    <w:rsid w:val="002F654A"/>
    <w:rsid w:val="002F77B2"/>
    <w:rsid w:val="0031534E"/>
    <w:rsid w:val="0031599A"/>
    <w:rsid w:val="00317CA1"/>
    <w:rsid w:val="00320529"/>
    <w:rsid w:val="00326B17"/>
    <w:rsid w:val="00342BC0"/>
    <w:rsid w:val="00345ACB"/>
    <w:rsid w:val="00370005"/>
    <w:rsid w:val="003A0489"/>
    <w:rsid w:val="003A162C"/>
    <w:rsid w:val="003A32C6"/>
    <w:rsid w:val="003B4C2C"/>
    <w:rsid w:val="003C3F27"/>
    <w:rsid w:val="003C5685"/>
    <w:rsid w:val="00422660"/>
    <w:rsid w:val="00430368"/>
    <w:rsid w:val="004328EB"/>
    <w:rsid w:val="00437B0F"/>
    <w:rsid w:val="00482FE9"/>
    <w:rsid w:val="0049217D"/>
    <w:rsid w:val="004B4B6B"/>
    <w:rsid w:val="004C1C25"/>
    <w:rsid w:val="004C2A17"/>
    <w:rsid w:val="004D58CF"/>
    <w:rsid w:val="004F2952"/>
    <w:rsid w:val="00504DC2"/>
    <w:rsid w:val="00530B54"/>
    <w:rsid w:val="00542513"/>
    <w:rsid w:val="00570A02"/>
    <w:rsid w:val="005A1A00"/>
    <w:rsid w:val="005C7198"/>
    <w:rsid w:val="005D0AAD"/>
    <w:rsid w:val="005D35DC"/>
    <w:rsid w:val="005E57B5"/>
    <w:rsid w:val="00625E2D"/>
    <w:rsid w:val="00626641"/>
    <w:rsid w:val="00643E03"/>
    <w:rsid w:val="00657975"/>
    <w:rsid w:val="006761D9"/>
    <w:rsid w:val="006B6F48"/>
    <w:rsid w:val="006C4273"/>
    <w:rsid w:val="006E0D85"/>
    <w:rsid w:val="00702450"/>
    <w:rsid w:val="007108C7"/>
    <w:rsid w:val="0078345C"/>
    <w:rsid w:val="00786E95"/>
    <w:rsid w:val="007A5609"/>
    <w:rsid w:val="007A7814"/>
    <w:rsid w:val="007D02F2"/>
    <w:rsid w:val="007D40E6"/>
    <w:rsid w:val="007E0521"/>
    <w:rsid w:val="007F13A7"/>
    <w:rsid w:val="007F72E9"/>
    <w:rsid w:val="0080230B"/>
    <w:rsid w:val="00814B4F"/>
    <w:rsid w:val="008611E0"/>
    <w:rsid w:val="008613E1"/>
    <w:rsid w:val="00862EC7"/>
    <w:rsid w:val="008A7815"/>
    <w:rsid w:val="008C6710"/>
    <w:rsid w:val="008D01A2"/>
    <w:rsid w:val="008D2774"/>
    <w:rsid w:val="00930A93"/>
    <w:rsid w:val="0093271C"/>
    <w:rsid w:val="009474C1"/>
    <w:rsid w:val="009A4CC5"/>
    <w:rsid w:val="009C241A"/>
    <w:rsid w:val="009F580F"/>
    <w:rsid w:val="00A1014A"/>
    <w:rsid w:val="00A63683"/>
    <w:rsid w:val="00A724E4"/>
    <w:rsid w:val="00A87126"/>
    <w:rsid w:val="00AA0103"/>
    <w:rsid w:val="00AA7178"/>
    <w:rsid w:val="00AB066A"/>
    <w:rsid w:val="00AB6CB6"/>
    <w:rsid w:val="00AF5480"/>
    <w:rsid w:val="00AF5853"/>
    <w:rsid w:val="00B03A1B"/>
    <w:rsid w:val="00B07C59"/>
    <w:rsid w:val="00B11989"/>
    <w:rsid w:val="00B1584A"/>
    <w:rsid w:val="00B17084"/>
    <w:rsid w:val="00B96DFF"/>
    <w:rsid w:val="00BB2928"/>
    <w:rsid w:val="00BC65EA"/>
    <w:rsid w:val="00BD20DD"/>
    <w:rsid w:val="00BF7D92"/>
    <w:rsid w:val="00C12F83"/>
    <w:rsid w:val="00C4492E"/>
    <w:rsid w:val="00C509C0"/>
    <w:rsid w:val="00C562B0"/>
    <w:rsid w:val="00C66405"/>
    <w:rsid w:val="00C66B5A"/>
    <w:rsid w:val="00C9743B"/>
    <w:rsid w:val="00CA7448"/>
    <w:rsid w:val="00CD68CB"/>
    <w:rsid w:val="00D03C0C"/>
    <w:rsid w:val="00D06A4C"/>
    <w:rsid w:val="00D131B4"/>
    <w:rsid w:val="00D20011"/>
    <w:rsid w:val="00D60429"/>
    <w:rsid w:val="00D70254"/>
    <w:rsid w:val="00D76C59"/>
    <w:rsid w:val="00D873AE"/>
    <w:rsid w:val="00D97C7D"/>
    <w:rsid w:val="00DC07A5"/>
    <w:rsid w:val="00DD40BA"/>
    <w:rsid w:val="00E350B6"/>
    <w:rsid w:val="00E41182"/>
    <w:rsid w:val="00E479E4"/>
    <w:rsid w:val="00E55FCB"/>
    <w:rsid w:val="00E637AE"/>
    <w:rsid w:val="00E65426"/>
    <w:rsid w:val="00E70EB3"/>
    <w:rsid w:val="00E855E7"/>
    <w:rsid w:val="00E86C5D"/>
    <w:rsid w:val="00EA60EA"/>
    <w:rsid w:val="00EB118A"/>
    <w:rsid w:val="00EC075D"/>
    <w:rsid w:val="00EC28E8"/>
    <w:rsid w:val="00ED75C8"/>
    <w:rsid w:val="00ED75CF"/>
    <w:rsid w:val="00EE7222"/>
    <w:rsid w:val="00EF021E"/>
    <w:rsid w:val="00F012CD"/>
    <w:rsid w:val="00F25AE5"/>
    <w:rsid w:val="00F359D5"/>
    <w:rsid w:val="00F3625B"/>
    <w:rsid w:val="00F51E02"/>
    <w:rsid w:val="00F866D9"/>
    <w:rsid w:val="00F921DD"/>
    <w:rsid w:val="00FA58A6"/>
    <w:rsid w:val="00FC05C5"/>
    <w:rsid w:val="00FC269E"/>
    <w:rsid w:val="00FC4FBA"/>
    <w:rsid w:val="00FD0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46"/>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100017"/>
    <w:rPr>
      <w:rFonts w:ascii="Book Antiqua" w:hAnsi="Book Antiqua"/>
      <w:b/>
      <w:bCs/>
    </w:rPr>
  </w:style>
  <w:style w:type="paragraph" w:customStyle="1" w:styleId="Default">
    <w:name w:val="Default"/>
    <w:rsid w:val="00D06A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40BA"/>
    <w:pPr>
      <w:numPr>
        <w:numId w:val="1"/>
      </w:numPr>
      <w:contextualSpacing/>
    </w:pPr>
    <w:rPr>
      <w:rFonts w:ascii="Arial" w:eastAsia="Calibri" w:hAnsi="Arial"/>
      <w:b/>
      <w:szCs w:val="22"/>
      <w:lang w:val="en-CA"/>
    </w:rPr>
  </w:style>
  <w:style w:type="character" w:styleId="Strong">
    <w:name w:val="Strong"/>
    <w:uiPriority w:val="22"/>
    <w:qFormat/>
    <w:rsid w:val="00D873AE"/>
    <w:rPr>
      <w:b/>
      <w:bCs/>
    </w:rPr>
  </w:style>
  <w:style w:type="paragraph" w:styleId="ListNumber">
    <w:name w:val="List Number"/>
    <w:basedOn w:val="Normal"/>
    <w:rsid w:val="007A5609"/>
    <w:pPr>
      <w:numPr>
        <w:numId w:val="2"/>
      </w:numPr>
    </w:pPr>
  </w:style>
  <w:style w:type="paragraph" w:styleId="BalloonText">
    <w:name w:val="Balloon Text"/>
    <w:basedOn w:val="Normal"/>
    <w:link w:val="BalloonTextChar"/>
    <w:rsid w:val="006E0D85"/>
    <w:rPr>
      <w:rFonts w:ascii="Tahoma" w:hAnsi="Tahoma"/>
      <w:sz w:val="16"/>
      <w:szCs w:val="16"/>
    </w:rPr>
  </w:style>
  <w:style w:type="character" w:customStyle="1" w:styleId="BalloonTextChar">
    <w:name w:val="Balloon Text Char"/>
    <w:link w:val="BalloonText"/>
    <w:rsid w:val="006E0D85"/>
    <w:rPr>
      <w:rFonts w:ascii="Tahoma" w:hAnsi="Tahoma" w:cs="Tahoma"/>
      <w:sz w:val="16"/>
      <w:szCs w:val="16"/>
      <w:lang w:val="en-US" w:eastAsia="en-US"/>
    </w:rPr>
  </w:style>
  <w:style w:type="paragraph" w:styleId="NoSpacing">
    <w:name w:val="No Spacing"/>
    <w:uiPriority w:val="1"/>
    <w:qFormat/>
    <w:rsid w:val="009F580F"/>
    <w:rPr>
      <w:rFonts w:ascii="Arial" w:eastAsiaTheme="minorHAnsi" w:hAnsi="Arial"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A46"/>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cs="Arial"/>
      <w:b/>
    </w:rPr>
  </w:style>
  <w:style w:type="paragraph" w:styleId="Heading5">
    <w:name w:val="heading 5"/>
    <w:basedOn w:val="Normal"/>
    <w:next w:val="Normal"/>
    <w:qFormat/>
    <w:pPr>
      <w:keepNext/>
      <w:outlineLvl w:val="4"/>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100017"/>
    <w:rPr>
      <w:rFonts w:ascii="Book Antiqua" w:hAnsi="Book Antiqua"/>
      <w:b/>
      <w:bCs/>
    </w:rPr>
  </w:style>
  <w:style w:type="paragraph" w:customStyle="1" w:styleId="Default">
    <w:name w:val="Default"/>
    <w:rsid w:val="00D06A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40BA"/>
    <w:pPr>
      <w:numPr>
        <w:numId w:val="1"/>
      </w:numPr>
      <w:contextualSpacing/>
    </w:pPr>
    <w:rPr>
      <w:rFonts w:ascii="Arial" w:eastAsia="Calibri" w:hAnsi="Arial"/>
      <w:b/>
      <w:szCs w:val="22"/>
      <w:lang w:val="en-CA"/>
    </w:rPr>
  </w:style>
  <w:style w:type="character" w:styleId="Strong">
    <w:name w:val="Strong"/>
    <w:uiPriority w:val="22"/>
    <w:qFormat/>
    <w:rsid w:val="00D873AE"/>
    <w:rPr>
      <w:b/>
      <w:bCs/>
    </w:rPr>
  </w:style>
  <w:style w:type="paragraph" w:styleId="ListNumber">
    <w:name w:val="List Number"/>
    <w:basedOn w:val="Normal"/>
    <w:rsid w:val="007A5609"/>
    <w:pPr>
      <w:numPr>
        <w:numId w:val="2"/>
      </w:numPr>
    </w:pPr>
  </w:style>
  <w:style w:type="paragraph" w:styleId="BalloonText">
    <w:name w:val="Balloon Text"/>
    <w:basedOn w:val="Normal"/>
    <w:link w:val="BalloonTextChar"/>
    <w:rsid w:val="006E0D85"/>
    <w:rPr>
      <w:rFonts w:ascii="Tahoma" w:hAnsi="Tahoma"/>
      <w:sz w:val="16"/>
      <w:szCs w:val="16"/>
    </w:rPr>
  </w:style>
  <w:style w:type="character" w:customStyle="1" w:styleId="BalloonTextChar">
    <w:name w:val="Balloon Text Char"/>
    <w:link w:val="BalloonText"/>
    <w:rsid w:val="006E0D85"/>
    <w:rPr>
      <w:rFonts w:ascii="Tahoma" w:hAnsi="Tahoma" w:cs="Tahoma"/>
      <w:sz w:val="16"/>
      <w:szCs w:val="16"/>
      <w:lang w:val="en-US" w:eastAsia="en-US"/>
    </w:rPr>
  </w:style>
  <w:style w:type="paragraph" w:styleId="NoSpacing">
    <w:name w:val="No Spacing"/>
    <w:uiPriority w:val="1"/>
    <w:qFormat/>
    <w:rsid w:val="009F580F"/>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colleen.brad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courses%20excep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6CF24-E0D5-45AC-866C-244A49C82A4F}">
  <ds:schemaRefs>
    <ds:schemaRef ds:uri="http://schemas.openxmlformats.org/officeDocument/2006/bibliography"/>
  </ds:schemaRefs>
</ds:datastoreItem>
</file>

<file path=customXml/itemProps2.xml><?xml version="1.0" encoding="utf-8"?>
<ds:datastoreItem xmlns:ds="http://schemas.openxmlformats.org/officeDocument/2006/customXml" ds:itemID="{41D9B003-F7BB-428B-A149-BB20538F4860}"/>
</file>

<file path=customXml/itemProps3.xml><?xml version="1.0" encoding="utf-8"?>
<ds:datastoreItem xmlns:ds="http://schemas.openxmlformats.org/officeDocument/2006/customXml" ds:itemID="{6B75EC44-EACC-4E64-BAB9-FC445CFA542A}"/>
</file>

<file path=customXml/itemProps4.xml><?xml version="1.0" encoding="utf-8"?>
<ds:datastoreItem xmlns:ds="http://schemas.openxmlformats.org/officeDocument/2006/customXml" ds:itemID="{2B9C4C66-D146-44E5-AE9B-F62EF50B2D38}"/>
</file>

<file path=docProps/app.xml><?xml version="1.0" encoding="utf-8"?>
<Properties xmlns="http://schemas.openxmlformats.org/officeDocument/2006/extended-properties" xmlns:vt="http://schemas.openxmlformats.org/officeDocument/2006/docPropsVTypes">
  <Template>Course Outline Template (All courses except BScN and Apprenticeship)  Revised April 2003.dot</Template>
  <TotalTime>26</TotalTime>
  <Pages>6</Pages>
  <Words>2016</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13918</CharactersWithSpaces>
  <SharedDoc>false</SharedDoc>
  <HLinks>
    <vt:vector size="24" baseType="variant">
      <vt:variant>
        <vt:i4>5242967</vt:i4>
      </vt:variant>
      <vt:variant>
        <vt:i4>9</vt:i4>
      </vt:variant>
      <vt:variant>
        <vt:i4>0</vt:i4>
      </vt:variant>
      <vt:variant>
        <vt:i4>5</vt:i4>
      </vt:variant>
      <vt:variant>
        <vt:lpwstr>http://collegeofece.on.ca/en/Members/Pages/professionalstandards.aspx</vt:lpwstr>
      </vt:variant>
      <vt:variant>
        <vt:lpwstr/>
      </vt:variant>
      <vt:variant>
        <vt:i4>7864370</vt:i4>
      </vt:variant>
      <vt:variant>
        <vt:i4>6</vt:i4>
      </vt:variant>
      <vt:variant>
        <vt:i4>0</vt:i4>
      </vt:variant>
      <vt:variant>
        <vt:i4>5</vt:i4>
      </vt:variant>
      <vt:variant>
        <vt:lpwstr>http://childcarelearning.on.ca/</vt:lpwstr>
      </vt:variant>
      <vt:variant>
        <vt:lpwstr/>
      </vt:variant>
      <vt:variant>
        <vt:i4>786529</vt:i4>
      </vt:variant>
      <vt:variant>
        <vt:i4>3</vt:i4>
      </vt:variant>
      <vt:variant>
        <vt:i4>0</vt:i4>
      </vt:variant>
      <vt:variant>
        <vt:i4>5</vt:i4>
      </vt:variant>
      <vt:variant>
        <vt:lpwstr>http://www.e-laws.gov.on.ca/html/regs/english/elaws_regs_900262_e.htm</vt:lpwstr>
      </vt:variant>
      <vt:variant>
        <vt:lpwstr/>
      </vt:variant>
      <vt:variant>
        <vt:i4>4522037</vt:i4>
      </vt:variant>
      <vt:variant>
        <vt:i4>0</vt:i4>
      </vt:variant>
      <vt:variant>
        <vt:i4>0</vt:i4>
      </vt:variant>
      <vt:variant>
        <vt:i4>5</vt:i4>
      </vt:variant>
      <vt:variant>
        <vt:lpwstr>mailto:colleen.brady@saultcollege.ca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6</cp:revision>
  <cp:lastPrinted>2014-07-15T19:19:00Z</cp:lastPrinted>
  <dcterms:created xsi:type="dcterms:W3CDTF">2014-06-19T15:21:00Z</dcterms:created>
  <dcterms:modified xsi:type="dcterms:W3CDTF">2014-07-15T19:19:00Z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9815000</vt:r8>
  </property>
</Properties>
</file>